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56" w:rsidRPr="009D64BF" w:rsidRDefault="00B65520" w:rsidP="00B866F6">
      <w:pPr>
        <w:pStyle w:val="Title"/>
      </w:pPr>
      <w:r w:rsidRPr="009D64BF">
        <w:t>Teaching Tips for Technology Skills</w:t>
      </w:r>
    </w:p>
    <w:p w:rsidR="0065301B" w:rsidRDefault="00C95612" w:rsidP="0065301B">
      <w:r>
        <w:t xml:space="preserve">The ability to use technology effectively is </w:t>
      </w:r>
      <w:r w:rsidR="00B93EB6">
        <w:t>highly valued by employers</w:t>
      </w:r>
      <w:r>
        <w:t>. Effective technology use includes</w:t>
      </w:r>
      <w:r w:rsidR="00406734">
        <w:t xml:space="preserve"> using technologies to</w:t>
      </w:r>
      <w:r>
        <w:t>:</w:t>
      </w:r>
    </w:p>
    <w:p w:rsidR="009D64BF" w:rsidRDefault="009D64BF" w:rsidP="009D64BF">
      <w:pPr>
        <w:pStyle w:val="ListParagraph"/>
        <w:numPr>
          <w:ilvl w:val="0"/>
          <w:numId w:val="31"/>
        </w:numPr>
      </w:pPr>
      <w:r>
        <w:t>access and filter data;</w:t>
      </w:r>
    </w:p>
    <w:p w:rsidR="009D64BF" w:rsidRDefault="009D64BF" w:rsidP="009D64BF">
      <w:pPr>
        <w:pStyle w:val="ListParagraph"/>
        <w:numPr>
          <w:ilvl w:val="0"/>
          <w:numId w:val="31"/>
        </w:numPr>
      </w:pPr>
      <w:r>
        <w:t>extract</w:t>
      </w:r>
      <w:r w:rsidR="00C7736A">
        <w:t xml:space="preserve"> and integrate </w:t>
      </w:r>
      <w:r>
        <w:t>information</w:t>
      </w:r>
      <w:r w:rsidR="00812C3E">
        <w:t xml:space="preserve"> for learning</w:t>
      </w:r>
      <w:r>
        <w:t>;</w:t>
      </w:r>
      <w:r w:rsidR="00406734">
        <w:t xml:space="preserve"> and</w:t>
      </w:r>
    </w:p>
    <w:p w:rsidR="00C95612" w:rsidRDefault="00C95612" w:rsidP="00406734">
      <w:pPr>
        <w:pStyle w:val="ListParagraph"/>
        <w:numPr>
          <w:ilvl w:val="0"/>
          <w:numId w:val="31"/>
        </w:numPr>
        <w:spacing w:after="200"/>
        <w:ind w:left="714" w:hanging="357"/>
      </w:pPr>
      <w:r>
        <w:t>interact, collaborate and create online</w:t>
      </w:r>
      <w:r w:rsidR="00406734">
        <w:t>.</w:t>
      </w:r>
    </w:p>
    <w:p w:rsidR="001F5BFC" w:rsidRDefault="001F5BFC" w:rsidP="001F5BFC">
      <w:r>
        <w:t xml:space="preserve">Many students today have high skill levels in the technical use of technologies. The challenge is how to help them use their technical capabilities to bring about meaningful learning (Fetherston, 2001) and to </w:t>
      </w:r>
      <w:r w:rsidR="00DD0058">
        <w:t xml:space="preserve">eventually </w:t>
      </w:r>
      <w:r>
        <w:t>improve their productivity.</w:t>
      </w:r>
    </w:p>
    <w:p w:rsidR="002F705A" w:rsidRDefault="002F705A" w:rsidP="002F705A">
      <w:pPr>
        <w:pStyle w:val="Heading1"/>
      </w:pPr>
      <w:r>
        <w:t>Teaching students how to use technology</w:t>
      </w:r>
    </w:p>
    <w:p w:rsidR="002F705A" w:rsidRPr="002F705A" w:rsidRDefault="002F705A" w:rsidP="002F705A">
      <w:r>
        <w:t xml:space="preserve">While recognising the value, and indeed necessity, of teaching students how to use technologies specific to </w:t>
      </w:r>
      <w:r w:rsidR="00DD0058">
        <w:t xml:space="preserve">each </w:t>
      </w:r>
      <w:r>
        <w:t xml:space="preserve">discipline, </w:t>
      </w:r>
      <w:r w:rsidR="00911B6B">
        <w:t>as well as</w:t>
      </w:r>
      <w:r>
        <w:t xml:space="preserve"> to general research work </w:t>
      </w:r>
      <w:r w:rsidR="00020EF0">
        <w:t>(</w:t>
      </w:r>
      <w:r>
        <w:t>such as statistical processing software</w:t>
      </w:r>
      <w:r w:rsidR="00020EF0">
        <w:t>)</w:t>
      </w:r>
      <w:r>
        <w:t>, the focus of this section is on the use of general Information and Communication Technologies (ICT).</w:t>
      </w:r>
    </w:p>
    <w:p w:rsidR="002F705A" w:rsidRDefault="002F705A" w:rsidP="002F705A">
      <w:pPr>
        <w:pStyle w:val="Heading2"/>
      </w:pPr>
      <w:r>
        <w:t>Using technologies to access and filter data</w:t>
      </w:r>
    </w:p>
    <w:p w:rsidR="002F705A" w:rsidRDefault="002F705A" w:rsidP="002F705A">
      <w:r>
        <w:t>The internet offers access to vast amounts of information (and misinformation</w:t>
      </w:r>
      <w:r w:rsidR="00032722">
        <w:t>). We can teach our students to</w:t>
      </w:r>
      <w:r w:rsidR="00DD478A">
        <w:t>:</w:t>
      </w:r>
    </w:p>
    <w:p w:rsidR="0061567E" w:rsidRDefault="002F705A" w:rsidP="002F705A">
      <w:pPr>
        <w:pStyle w:val="ListParagraph"/>
        <w:numPr>
          <w:ilvl w:val="0"/>
          <w:numId w:val="35"/>
        </w:numPr>
        <w:spacing w:after="200"/>
        <w:ind w:left="714" w:hanging="357"/>
      </w:pPr>
      <w:r>
        <w:t>use search engines</w:t>
      </w:r>
      <w:r w:rsidR="00032722">
        <w:t xml:space="preserve"> more effectively</w:t>
      </w:r>
      <w:r>
        <w:t>. Most search engines have tutorials for how to refine your searches, such as i</w:t>
      </w:r>
      <w:r w:rsidR="00DD0058">
        <w:t>n</w:t>
      </w:r>
      <w:r>
        <w:t xml:space="preserve"> this</w:t>
      </w:r>
      <w:r w:rsidR="0061567E">
        <w:t xml:space="preserve"> </w:t>
      </w:r>
      <w:hyperlink r:id="rId9" w:history="1">
        <w:r w:rsidR="0061567E" w:rsidRPr="0061567E">
          <w:rPr>
            <w:rStyle w:val="Hyperlink"/>
          </w:rPr>
          <w:t>Google Guide</w:t>
        </w:r>
      </w:hyperlink>
      <w:r w:rsidR="0061567E">
        <w:t xml:space="preserve">. </w:t>
      </w:r>
      <w:r>
        <w:t xml:space="preserve"> </w:t>
      </w:r>
    </w:p>
    <w:p w:rsidR="002F705A" w:rsidRDefault="002F705A" w:rsidP="002F705A">
      <w:pPr>
        <w:pStyle w:val="ListParagraph"/>
        <w:numPr>
          <w:ilvl w:val="0"/>
          <w:numId w:val="35"/>
        </w:numPr>
        <w:spacing w:after="200"/>
        <w:ind w:left="714" w:hanging="357"/>
      </w:pPr>
      <w:r>
        <w:t>be aware of the influence of search optimisation techniques</w:t>
      </w:r>
      <w:r w:rsidR="00DD0058">
        <w:t xml:space="preserve"> on websites</w:t>
      </w:r>
      <w:r>
        <w:t xml:space="preserve">. Students may not be aware that many websites use </w:t>
      </w:r>
      <w:r w:rsidR="00DD0058">
        <w:t xml:space="preserve">these </w:t>
      </w:r>
      <w:r>
        <w:t xml:space="preserve">techniques to optimise </w:t>
      </w:r>
      <w:r w:rsidR="00DD0058">
        <w:t xml:space="preserve">the site’s </w:t>
      </w:r>
      <w:r>
        <w:t>chances of being found by search engines. This does not necessarily mean they’re the most useful or relevant sites.</w:t>
      </w:r>
    </w:p>
    <w:p w:rsidR="00020EF0" w:rsidRDefault="00020EF0" w:rsidP="00020EF0">
      <w:r>
        <w:t>A quick classroom activity to emphasise the value of good searching technique is to get students to compare the results of their searches</w:t>
      </w:r>
      <w:r w:rsidR="00DD0058">
        <w:t xml:space="preserve"> (possibly using different search engines)</w:t>
      </w:r>
      <w:r>
        <w:t xml:space="preserve"> on a specific topic, to discuss who found the ‘best’ sites and to share strategies for quickly finding the most relevant information. </w:t>
      </w:r>
    </w:p>
    <w:p w:rsidR="002F705A" w:rsidRDefault="002F705A" w:rsidP="002F705A">
      <w:pPr>
        <w:pStyle w:val="Heading2"/>
      </w:pPr>
      <w:r>
        <w:t>Using technologies to extract and integrate information for learning</w:t>
      </w:r>
    </w:p>
    <w:p w:rsidR="002F705A" w:rsidRDefault="002F705A" w:rsidP="002F705A">
      <w:r>
        <w:t>Cognitive skills such as critical thinking underpin effective technology use. Mason, Ariasi and Boldrin (2011)</w:t>
      </w:r>
      <w:r w:rsidRPr="009D64BF">
        <w:t xml:space="preserve"> classified the cognitive skills </w:t>
      </w:r>
      <w:r>
        <w:t xml:space="preserve">that students actually use in learning from the web as: </w:t>
      </w:r>
    </w:p>
    <w:p w:rsidR="002F705A" w:rsidRDefault="002F705A" w:rsidP="002F705A">
      <w:pPr>
        <w:pStyle w:val="ListParagraph"/>
        <w:numPr>
          <w:ilvl w:val="0"/>
          <w:numId w:val="32"/>
        </w:numPr>
      </w:pPr>
      <w:r>
        <w:t>evaluating the credibility of websites. Students tend to evaluate credibility based on source, with high credibility afforded to research institutes and established authorities such as government bodies.</w:t>
      </w:r>
    </w:p>
    <w:p w:rsidR="002F705A" w:rsidRDefault="002F705A" w:rsidP="002F705A">
      <w:pPr>
        <w:pStyle w:val="ListParagraph"/>
        <w:numPr>
          <w:ilvl w:val="0"/>
          <w:numId w:val="32"/>
        </w:numPr>
      </w:pPr>
      <w:r>
        <w:t>examining justifications for specific claims. Students looked for research evidence and compared claims with prior knowledge.</w:t>
      </w:r>
    </w:p>
    <w:p w:rsidR="002F705A" w:rsidRDefault="002F705A" w:rsidP="002F705A">
      <w:pPr>
        <w:pStyle w:val="ListParagraph"/>
        <w:numPr>
          <w:ilvl w:val="0"/>
          <w:numId w:val="32"/>
        </w:numPr>
        <w:spacing w:after="200"/>
        <w:ind w:left="714" w:hanging="357"/>
      </w:pPr>
      <w:r>
        <w:t>pulling all the facts together. Students looked for strong agreement from multiple credible sources before accepting claims as facts.</w:t>
      </w:r>
    </w:p>
    <w:p w:rsidR="002F705A" w:rsidRDefault="002F705A" w:rsidP="002F705A">
      <w:r>
        <w:lastRenderedPageBreak/>
        <w:t>The following questions can be used to guide students</w:t>
      </w:r>
      <w:r w:rsidRPr="004B1E48">
        <w:t xml:space="preserve"> in evaluating the usefulness of a site</w:t>
      </w:r>
      <w:r>
        <w:t>:</w:t>
      </w:r>
      <w:r w:rsidRPr="004B1E48">
        <w:t xml:space="preserve"> </w:t>
      </w:r>
    </w:p>
    <w:p w:rsidR="002F705A" w:rsidRDefault="002F705A" w:rsidP="002F705A">
      <w:pPr>
        <w:pStyle w:val="ListParagraph"/>
        <w:numPr>
          <w:ilvl w:val="0"/>
          <w:numId w:val="33"/>
        </w:numPr>
      </w:pPr>
      <w:r w:rsidRPr="004B1E48">
        <w:t xml:space="preserve">Who is the author? </w:t>
      </w:r>
    </w:p>
    <w:p w:rsidR="002F705A" w:rsidRDefault="002F705A" w:rsidP="002F705A">
      <w:pPr>
        <w:pStyle w:val="ListParagraph"/>
        <w:numPr>
          <w:ilvl w:val="1"/>
          <w:numId w:val="33"/>
        </w:numPr>
      </w:pPr>
      <w:r>
        <w:t>How do I know the author is knowledgeable about the topic?</w:t>
      </w:r>
    </w:p>
    <w:p w:rsidR="002F705A" w:rsidRDefault="002F705A" w:rsidP="002F705A">
      <w:pPr>
        <w:pStyle w:val="ListParagraph"/>
        <w:numPr>
          <w:ilvl w:val="1"/>
          <w:numId w:val="33"/>
        </w:numPr>
        <w:spacing w:after="200"/>
        <w:ind w:left="1434" w:hanging="357"/>
      </w:pPr>
      <w:r>
        <w:t>What might the author’s motivation/bias be?</w:t>
      </w:r>
    </w:p>
    <w:p w:rsidR="002F705A" w:rsidRDefault="002F705A" w:rsidP="002F705A">
      <w:pPr>
        <w:pStyle w:val="ListParagraph"/>
        <w:numPr>
          <w:ilvl w:val="0"/>
          <w:numId w:val="33"/>
        </w:numPr>
      </w:pPr>
      <w:r w:rsidRPr="004B1E48">
        <w:t xml:space="preserve">How reliable is the information? </w:t>
      </w:r>
    </w:p>
    <w:p w:rsidR="002F705A" w:rsidRDefault="002F705A" w:rsidP="002F705A">
      <w:pPr>
        <w:pStyle w:val="ListParagraph"/>
        <w:numPr>
          <w:ilvl w:val="1"/>
          <w:numId w:val="33"/>
        </w:numPr>
      </w:pPr>
      <w:r>
        <w:t>Is the information based on evidence?</w:t>
      </w:r>
    </w:p>
    <w:p w:rsidR="002F705A" w:rsidRDefault="002F705A" w:rsidP="002F705A">
      <w:pPr>
        <w:pStyle w:val="ListParagraph"/>
        <w:numPr>
          <w:ilvl w:val="1"/>
          <w:numId w:val="33"/>
        </w:numPr>
        <w:spacing w:after="200"/>
        <w:ind w:left="1434" w:hanging="357"/>
      </w:pPr>
      <w:r>
        <w:t>Is the information corroborated by several reliable sources?</w:t>
      </w:r>
    </w:p>
    <w:p w:rsidR="002F705A" w:rsidRDefault="002F705A" w:rsidP="002F705A">
      <w:pPr>
        <w:pStyle w:val="ListParagraph"/>
        <w:numPr>
          <w:ilvl w:val="0"/>
          <w:numId w:val="33"/>
        </w:numPr>
      </w:pPr>
      <w:r w:rsidRPr="004B1E48">
        <w:t>How well does the site explain the information?</w:t>
      </w:r>
    </w:p>
    <w:p w:rsidR="002F705A" w:rsidRDefault="002F705A" w:rsidP="002F705A">
      <w:pPr>
        <w:pStyle w:val="ListParagraph"/>
        <w:numPr>
          <w:ilvl w:val="1"/>
          <w:numId w:val="33"/>
        </w:numPr>
        <w:spacing w:after="200"/>
        <w:ind w:left="1434" w:hanging="357"/>
      </w:pPr>
      <w:r>
        <w:t>Is the explanation d</w:t>
      </w:r>
      <w:bookmarkStart w:id="0" w:name="_GoBack"/>
      <w:bookmarkEnd w:id="0"/>
      <w:r>
        <w:t xml:space="preserve">etailed and clear enough for my purpose? </w:t>
      </w:r>
    </w:p>
    <w:p w:rsidR="00FC3E44" w:rsidRDefault="00583EF9" w:rsidP="002F705A">
      <w:r>
        <w:t>A useful classroom activity on which to base learning about integrating information</w:t>
      </w:r>
      <w:r w:rsidR="00DD0058">
        <w:t xml:space="preserve"> found on websites</w:t>
      </w:r>
      <w:r>
        <w:t xml:space="preserve"> is to direct students to four websites about a topic</w:t>
      </w:r>
      <w:r w:rsidR="00FC3E44">
        <w:t xml:space="preserve"> and give them 10 minutes to respond to a question that requires integration of the information from those sites</w:t>
      </w:r>
      <w:r>
        <w:t xml:space="preserve">. </w:t>
      </w:r>
    </w:p>
    <w:p w:rsidR="00583EF9" w:rsidRDefault="00583EF9" w:rsidP="002F705A">
      <w:r>
        <w:t xml:space="preserve">Try to use websites that emphasise the search points above, such as </w:t>
      </w:r>
      <w:r w:rsidR="00DD0058">
        <w:t>one that</w:t>
      </w:r>
    </w:p>
    <w:p w:rsidR="002F705A" w:rsidRDefault="00583EF9" w:rsidP="00583EF9">
      <w:pPr>
        <w:pStyle w:val="ListParagraph"/>
        <w:numPr>
          <w:ilvl w:val="0"/>
          <w:numId w:val="36"/>
        </w:numPr>
      </w:pPr>
      <w:r>
        <w:t xml:space="preserve">would come up at the top of </w:t>
      </w:r>
      <w:r w:rsidR="00FC3E44">
        <w:t>a search</w:t>
      </w:r>
      <w:r>
        <w:t xml:space="preserve"> list because </w:t>
      </w:r>
      <w:r w:rsidR="00FC3E44">
        <w:t xml:space="preserve">of </w:t>
      </w:r>
      <w:r>
        <w:t>optimisation techniques</w:t>
      </w:r>
      <w:r w:rsidR="00FC3E44">
        <w:t>;</w:t>
      </w:r>
    </w:p>
    <w:p w:rsidR="00FC3E44" w:rsidRDefault="00FC3E44" w:rsidP="00583EF9">
      <w:pPr>
        <w:pStyle w:val="ListParagraph"/>
        <w:numPr>
          <w:ilvl w:val="0"/>
          <w:numId w:val="36"/>
        </w:numPr>
      </w:pPr>
      <w:r>
        <w:t>looks glossy but does not show who the author is;</w:t>
      </w:r>
    </w:p>
    <w:p w:rsidR="00FC3E44" w:rsidRDefault="00FC3E44" w:rsidP="00583EF9">
      <w:pPr>
        <w:pStyle w:val="ListParagraph"/>
        <w:numPr>
          <w:ilvl w:val="0"/>
          <w:numId w:val="36"/>
        </w:numPr>
      </w:pPr>
      <w:r>
        <w:t>gives different information (not corroborated by the other three sites); and</w:t>
      </w:r>
    </w:p>
    <w:p w:rsidR="00FC3E44" w:rsidRDefault="00FC3E44" w:rsidP="00FC3E44">
      <w:pPr>
        <w:pStyle w:val="ListParagraph"/>
        <w:numPr>
          <w:ilvl w:val="0"/>
          <w:numId w:val="36"/>
        </w:numPr>
        <w:spacing w:after="200"/>
        <w:ind w:left="714" w:hanging="357"/>
      </w:pPr>
      <w:r>
        <w:t>is written is technical language with a level of detail far beyond what would be required to answer the question.</w:t>
      </w:r>
    </w:p>
    <w:p w:rsidR="00FC3E44" w:rsidRDefault="00FC3E44" w:rsidP="00FC3E44">
      <w:r>
        <w:t>Vary the above activity to suit your purpose by changing the question, changing the audience, and/or adding new websites.</w:t>
      </w:r>
    </w:p>
    <w:p w:rsidR="002F705A" w:rsidRDefault="002F705A" w:rsidP="002F705A">
      <w:pPr>
        <w:pStyle w:val="Heading2"/>
      </w:pPr>
      <w:r>
        <w:t>Using technologies to interact, collaborate and create online</w:t>
      </w:r>
    </w:p>
    <w:p w:rsidR="002F705A" w:rsidRDefault="009A5C8A" w:rsidP="002F705A">
      <w:r>
        <w:t xml:space="preserve">Most of our students use technologies to interact with friends all the time, yet </w:t>
      </w:r>
      <w:r w:rsidR="00DD0058">
        <w:t xml:space="preserve">they </w:t>
      </w:r>
      <w:r>
        <w:t xml:space="preserve">may not be aware of the potential threats to their privacy and the longer-term implications of creating an online presence that </w:t>
      </w:r>
      <w:r w:rsidR="00DD0058">
        <w:t xml:space="preserve">could </w:t>
      </w:r>
      <w:r>
        <w:t>later be</w:t>
      </w:r>
      <w:r w:rsidR="0063741F">
        <w:t xml:space="preserve"> viewed by potential employers. </w:t>
      </w:r>
      <w:r w:rsidR="0061386B">
        <w:t>Get students to search for answers to the question: How far will employers go to pry into your social network?</w:t>
      </w:r>
    </w:p>
    <w:p w:rsidR="0061386B" w:rsidRDefault="0061386B" w:rsidP="002F705A">
      <w:r>
        <w:t>Use discussion boards for both online and face-to-face units.</w:t>
      </w:r>
      <w:r w:rsidR="00311261">
        <w:t xml:space="preserve"> Find out more about the benefits of using discussion boards </w:t>
      </w:r>
      <w:hyperlink r:id="rId10" w:history="1">
        <w:r w:rsidR="00311261" w:rsidRPr="00311261">
          <w:rPr>
            <w:rStyle w:val="Hyperlink"/>
          </w:rPr>
          <w:t>here</w:t>
        </w:r>
      </w:hyperlink>
      <w:r w:rsidR="00311261">
        <w:t>, including</w:t>
      </w:r>
      <w:r w:rsidR="00DD0058">
        <w:t xml:space="preserve"> </w:t>
      </w:r>
    </w:p>
    <w:p w:rsidR="00311261" w:rsidRDefault="00E94715" w:rsidP="00311261">
      <w:pPr>
        <w:pStyle w:val="ListParagraph"/>
        <w:numPr>
          <w:ilvl w:val="0"/>
          <w:numId w:val="37"/>
        </w:numPr>
      </w:pPr>
      <w:r>
        <w:t>g</w:t>
      </w:r>
      <w:r w:rsidR="00311261">
        <w:t>reater cognitive and exploratory learning;</w:t>
      </w:r>
    </w:p>
    <w:p w:rsidR="00311261" w:rsidRDefault="00E94715" w:rsidP="00311261">
      <w:pPr>
        <w:pStyle w:val="ListParagraph"/>
        <w:numPr>
          <w:ilvl w:val="0"/>
          <w:numId w:val="37"/>
        </w:numPr>
      </w:pPr>
      <w:r>
        <w:t>i</w:t>
      </w:r>
      <w:r w:rsidR="00311261">
        <w:t>ncreased student-to-student conversation and collaboration;</w:t>
      </w:r>
    </w:p>
    <w:p w:rsidR="00311261" w:rsidRDefault="00E94715" w:rsidP="00311261">
      <w:pPr>
        <w:pStyle w:val="ListParagraph"/>
        <w:numPr>
          <w:ilvl w:val="0"/>
          <w:numId w:val="37"/>
        </w:numPr>
      </w:pPr>
      <w:r>
        <w:t>m</w:t>
      </w:r>
      <w:r w:rsidR="00311261">
        <w:t>ore developed critical thinking skills; and</w:t>
      </w:r>
    </w:p>
    <w:p w:rsidR="00311261" w:rsidRDefault="00E94715" w:rsidP="00E94715">
      <w:pPr>
        <w:pStyle w:val="ListParagraph"/>
        <w:numPr>
          <w:ilvl w:val="0"/>
          <w:numId w:val="37"/>
        </w:numPr>
        <w:spacing w:after="200"/>
        <w:ind w:left="714" w:hanging="357"/>
      </w:pPr>
      <w:r>
        <w:t>g</w:t>
      </w:r>
      <w:r w:rsidR="00311261">
        <w:t>reater student empowerment.</w:t>
      </w:r>
    </w:p>
    <w:p w:rsidR="00E94715" w:rsidRDefault="00E94715" w:rsidP="00E94715">
      <w:r>
        <w:t>Practice good discussion board moderation techniques yourself, and give students opportunities to do the same, using guidelines such as:</w:t>
      </w:r>
    </w:p>
    <w:p w:rsidR="00E94715" w:rsidRDefault="00E94715" w:rsidP="00E94715">
      <w:pPr>
        <w:pStyle w:val="ListParagraph"/>
        <w:numPr>
          <w:ilvl w:val="0"/>
          <w:numId w:val="38"/>
        </w:numPr>
      </w:pPr>
      <w:r>
        <w:t>ask open-ended questions;</w:t>
      </w:r>
    </w:p>
    <w:p w:rsidR="00E94715" w:rsidRDefault="00E94715" w:rsidP="00E94715">
      <w:pPr>
        <w:pStyle w:val="ListParagraph"/>
        <w:numPr>
          <w:ilvl w:val="0"/>
          <w:numId w:val="38"/>
        </w:numPr>
      </w:pPr>
      <w:r>
        <w:t>play devil’s advocate by using contradictions and counter-examples;</w:t>
      </w:r>
    </w:p>
    <w:p w:rsidR="00E94715" w:rsidRDefault="00E94715" w:rsidP="00E94715">
      <w:pPr>
        <w:pStyle w:val="ListParagraph"/>
        <w:numPr>
          <w:ilvl w:val="0"/>
          <w:numId w:val="38"/>
        </w:numPr>
      </w:pPr>
      <w:r>
        <w:t>acknowledge and build on contributions of others;</w:t>
      </w:r>
    </w:p>
    <w:p w:rsidR="00E94715" w:rsidRDefault="00E94715" w:rsidP="00E94715">
      <w:pPr>
        <w:pStyle w:val="ListParagraph"/>
        <w:numPr>
          <w:ilvl w:val="0"/>
          <w:numId w:val="38"/>
        </w:numPr>
      </w:pPr>
      <w:r>
        <w:lastRenderedPageBreak/>
        <w:t>redirect questions to others;</w:t>
      </w:r>
      <w:r w:rsidR="00D101AC">
        <w:t xml:space="preserve"> and</w:t>
      </w:r>
    </w:p>
    <w:p w:rsidR="00E94715" w:rsidRDefault="00E94715" w:rsidP="005E22F4">
      <w:pPr>
        <w:pStyle w:val="ListParagraph"/>
        <w:numPr>
          <w:ilvl w:val="0"/>
          <w:numId w:val="38"/>
        </w:numPr>
        <w:spacing w:after="200"/>
        <w:ind w:left="714" w:hanging="357"/>
      </w:pPr>
      <w:r>
        <w:t>keep postings short and concise</w:t>
      </w:r>
      <w:r w:rsidR="00D101AC">
        <w:t>, ending with a question or point for further debate.</w:t>
      </w:r>
    </w:p>
    <w:p w:rsidR="002F705A" w:rsidRDefault="005E22F4" w:rsidP="002F705A">
      <w:r>
        <w:t>Include discussion board participation in your assessment scheme, using criteria such as</w:t>
      </w:r>
      <w:r w:rsidR="00BF16D6">
        <w:t>:</w:t>
      </w:r>
    </w:p>
    <w:p w:rsidR="005E22F4" w:rsidRDefault="005E22F4" w:rsidP="005E22F4">
      <w:pPr>
        <w:pStyle w:val="ListParagraph"/>
        <w:numPr>
          <w:ilvl w:val="0"/>
          <w:numId w:val="39"/>
        </w:numPr>
      </w:pPr>
      <w:r>
        <w:t>integration – of readings, of multiple points of view, of other participants’ postings;</w:t>
      </w:r>
    </w:p>
    <w:p w:rsidR="005E22F4" w:rsidRDefault="005E22F4" w:rsidP="005E22F4">
      <w:pPr>
        <w:pStyle w:val="ListParagraph"/>
        <w:numPr>
          <w:ilvl w:val="0"/>
          <w:numId w:val="39"/>
        </w:numPr>
      </w:pPr>
      <w:r>
        <w:t>timeliness;</w:t>
      </w:r>
    </w:p>
    <w:p w:rsidR="005E22F4" w:rsidRDefault="005E22F4" w:rsidP="005E22F4">
      <w:pPr>
        <w:pStyle w:val="ListParagraph"/>
        <w:numPr>
          <w:ilvl w:val="0"/>
          <w:numId w:val="39"/>
        </w:numPr>
      </w:pPr>
      <w:r>
        <w:t>relevance;</w:t>
      </w:r>
    </w:p>
    <w:p w:rsidR="005E22F4" w:rsidRDefault="005E22F4" w:rsidP="005E22F4">
      <w:pPr>
        <w:pStyle w:val="ListParagraph"/>
        <w:numPr>
          <w:ilvl w:val="0"/>
          <w:numId w:val="39"/>
        </w:numPr>
      </w:pPr>
      <w:r>
        <w:t>tone, and appropriate use of discipline specific language and terminology; and</w:t>
      </w:r>
    </w:p>
    <w:p w:rsidR="005E22F4" w:rsidRDefault="005E22F4" w:rsidP="00BF16D6">
      <w:pPr>
        <w:pStyle w:val="ListParagraph"/>
        <w:numPr>
          <w:ilvl w:val="0"/>
          <w:numId w:val="39"/>
        </w:numPr>
        <w:spacing w:after="200"/>
        <w:ind w:left="714" w:hanging="357"/>
      </w:pPr>
      <w:r>
        <w:t>accuracy, level of detail, and depth.</w:t>
      </w:r>
    </w:p>
    <w:p w:rsidR="005E22F4" w:rsidRDefault="00BF16D6" w:rsidP="005E22F4">
      <w:r>
        <w:t>Be clear and explicit about your expectations, for example:</w:t>
      </w:r>
    </w:p>
    <w:p w:rsidR="00BF16D6" w:rsidRDefault="00BF16D6" w:rsidP="00BF16D6">
      <w:pPr>
        <w:pStyle w:val="ListParagraph"/>
        <w:numPr>
          <w:ilvl w:val="0"/>
          <w:numId w:val="40"/>
        </w:numPr>
        <w:spacing w:after="200"/>
        <w:ind w:left="714" w:hanging="357"/>
      </w:pPr>
      <w:r>
        <w:t>you are expected to post four substantive original contributions and six substantive responses this semester. You may not post substantive contributions/responses more than once a week, but may contribute to the discussion by offering brief comments or asking follow-up questions.</w:t>
      </w:r>
    </w:p>
    <w:p w:rsidR="00BF16D6" w:rsidRDefault="00BF16D6" w:rsidP="00BF16D6">
      <w:r>
        <w:t>Offer guidelines for postings such as:</w:t>
      </w:r>
    </w:p>
    <w:p w:rsidR="00BF16D6" w:rsidRDefault="00BF16D6" w:rsidP="00BF16D6">
      <w:pPr>
        <w:pStyle w:val="ListParagraph"/>
        <w:numPr>
          <w:ilvl w:val="0"/>
          <w:numId w:val="40"/>
        </w:numPr>
      </w:pPr>
      <w:r>
        <w:t>use professional and courteous language for all postings;</w:t>
      </w:r>
    </w:p>
    <w:p w:rsidR="00BF16D6" w:rsidRDefault="00BF16D6" w:rsidP="00BF16D6">
      <w:pPr>
        <w:pStyle w:val="ListParagraph"/>
        <w:numPr>
          <w:ilvl w:val="0"/>
          <w:numId w:val="40"/>
        </w:numPr>
      </w:pPr>
      <w:r>
        <w:t>clearly state the topic of your posting and outline your main point in the first paragraph; and</w:t>
      </w:r>
    </w:p>
    <w:p w:rsidR="00BF16D6" w:rsidRDefault="00BF16D6" w:rsidP="00BF16D6">
      <w:pPr>
        <w:pStyle w:val="ListParagraph"/>
        <w:numPr>
          <w:ilvl w:val="0"/>
          <w:numId w:val="40"/>
        </w:numPr>
      </w:pPr>
      <w:r>
        <w:t>proofread before posting.</w:t>
      </w:r>
    </w:p>
    <w:p w:rsidR="001F5BFC" w:rsidRDefault="001F5BFC" w:rsidP="00406734"/>
    <w:p w:rsidR="001F5BFC" w:rsidRDefault="00A93479" w:rsidP="00A93479">
      <w:pPr>
        <w:pStyle w:val="Heading1"/>
      </w:pPr>
      <w:r>
        <w:t>Teaching students how to evaluate</w:t>
      </w:r>
      <w:r w:rsidR="001F5BFC">
        <w:t xml:space="preserve"> technologies</w:t>
      </w:r>
    </w:p>
    <w:p w:rsidR="00FC3E44" w:rsidRDefault="00FC3E44" w:rsidP="00FC3E44">
      <w:r>
        <w:t>In addition to using technology effectively, we need to know how to select the right tool for the job. That requires an understanding of the affordances of technologies for a particular task in a specific context. It includes:</w:t>
      </w:r>
    </w:p>
    <w:p w:rsidR="00FC3E44" w:rsidRDefault="00FC3E44" w:rsidP="00FC3E44">
      <w:pPr>
        <w:pStyle w:val="ListParagraph"/>
        <w:numPr>
          <w:ilvl w:val="0"/>
          <w:numId w:val="31"/>
        </w:numPr>
      </w:pPr>
      <w:r>
        <w:t>evaluating benefits and risks of using technologies; and</w:t>
      </w:r>
    </w:p>
    <w:p w:rsidR="00FC3E44" w:rsidRDefault="00FC3E44" w:rsidP="00FC3E44">
      <w:pPr>
        <w:pStyle w:val="ListParagraph"/>
        <w:numPr>
          <w:ilvl w:val="0"/>
          <w:numId w:val="31"/>
        </w:numPr>
        <w:spacing w:after="200"/>
        <w:ind w:left="714" w:hanging="357"/>
      </w:pPr>
      <w:r>
        <w:t>awareness of emerging technologies in relation to current and future needs.</w:t>
      </w:r>
    </w:p>
    <w:p w:rsidR="00911B6B" w:rsidRDefault="001F5BFC" w:rsidP="001F5BFC">
      <w:r>
        <w:t xml:space="preserve">Neil Postman posited that technology gives and takes away (Postman, 1993). </w:t>
      </w:r>
    </w:p>
    <w:p w:rsidR="00911B6B" w:rsidRDefault="001F5BFC" w:rsidP="001F5BFC">
      <w:r>
        <w:t xml:space="preserve">In teaching students how to evaluate technologies we can guide them to consider what a technology affords them: </w:t>
      </w:r>
    </w:p>
    <w:p w:rsidR="00911B6B" w:rsidRDefault="001F5BFC" w:rsidP="00911B6B">
      <w:pPr>
        <w:pStyle w:val="ListParagraph"/>
        <w:numPr>
          <w:ilvl w:val="0"/>
          <w:numId w:val="41"/>
        </w:numPr>
      </w:pPr>
      <w:r>
        <w:t xml:space="preserve">what </w:t>
      </w:r>
      <w:r w:rsidR="00911B6B">
        <w:t>the technology</w:t>
      </w:r>
      <w:r>
        <w:t xml:space="preserve"> offers</w:t>
      </w:r>
      <w:r w:rsidR="00911B6B">
        <w:t>,</w:t>
      </w:r>
      <w:r>
        <w:t xml:space="preserve"> and </w:t>
      </w:r>
    </w:p>
    <w:p w:rsidR="00911B6B" w:rsidRDefault="001F5BFC" w:rsidP="00911B6B">
      <w:pPr>
        <w:pStyle w:val="ListParagraph"/>
        <w:numPr>
          <w:ilvl w:val="0"/>
          <w:numId w:val="41"/>
        </w:numPr>
        <w:spacing w:after="200"/>
        <w:ind w:left="714" w:hanging="357"/>
      </w:pPr>
      <w:r>
        <w:t xml:space="preserve">what it restricts or removes. </w:t>
      </w:r>
    </w:p>
    <w:p w:rsidR="001F5BFC" w:rsidRDefault="001F5BFC" w:rsidP="00911B6B">
      <w:r>
        <w:t>For example, email offers asynchronous communication that can be casual or formal, but it does not allow access to other communication cues available in face-to-face meetings such as tone of voice, facial expressions, and body language. Emoticons are an attempt to address this deficiency.</w:t>
      </w:r>
    </w:p>
    <w:p w:rsidR="001F5BFC" w:rsidRDefault="00080818" w:rsidP="001F5BFC">
      <w:r>
        <w:t>C</w:t>
      </w:r>
      <w:r w:rsidRPr="00DD0058">
        <w:t>sikszentmihalyi</w:t>
      </w:r>
      <w:r>
        <w:t xml:space="preserve"> (1993) classified technologies that assisted our thinking as extra-somatic devices. Similarly, </w:t>
      </w:r>
      <w:r w:rsidR="001F5BFC">
        <w:t>Marshall McLuhan (1988) defined technologies as devices that extend natural human abilities</w:t>
      </w:r>
      <w:r>
        <w:t xml:space="preserve">. </w:t>
      </w:r>
      <w:r w:rsidR="001F5BFC">
        <w:t>He developed a model on which to base evaluations that helps us to fully describe the properties of each technology (known as McLuhan’s four laws of media):</w:t>
      </w:r>
    </w:p>
    <w:p w:rsidR="001F5BFC" w:rsidRDefault="001F5BFC" w:rsidP="009A105F">
      <w:pPr>
        <w:pStyle w:val="ListParagraph"/>
        <w:numPr>
          <w:ilvl w:val="0"/>
          <w:numId w:val="34"/>
        </w:numPr>
        <w:spacing w:after="200"/>
        <w:ind w:left="714" w:hanging="357"/>
      </w:pPr>
      <w:r w:rsidRPr="00F70054">
        <w:rPr>
          <w:b/>
        </w:rPr>
        <w:lastRenderedPageBreak/>
        <w:t>Extension:</w:t>
      </w:r>
      <w:r>
        <w:t xml:space="preserve"> What does the technology extend or enhance? What does it intensify, or make possible, or accelerate?</w:t>
      </w:r>
    </w:p>
    <w:p w:rsidR="001F5BFC" w:rsidRDefault="001F5BFC" w:rsidP="009A105F">
      <w:pPr>
        <w:pStyle w:val="ListParagraph"/>
        <w:numPr>
          <w:ilvl w:val="0"/>
          <w:numId w:val="34"/>
        </w:numPr>
        <w:spacing w:after="200"/>
        <w:ind w:left="714" w:hanging="357"/>
      </w:pPr>
      <w:r w:rsidRPr="00F70054">
        <w:rPr>
          <w:b/>
        </w:rPr>
        <w:t>Reversal:</w:t>
      </w:r>
      <w:r>
        <w:t xml:space="preserve"> What might the technology reverse if over-extended? For example, motor vehicles allow faster travel, but too many motor vehicles cause traffic jams which have the opposite effect.</w:t>
      </w:r>
    </w:p>
    <w:p w:rsidR="001F5BFC" w:rsidRDefault="001F5BFC" w:rsidP="009A105F">
      <w:pPr>
        <w:pStyle w:val="ListParagraph"/>
        <w:numPr>
          <w:ilvl w:val="0"/>
          <w:numId w:val="34"/>
        </w:numPr>
        <w:spacing w:after="200"/>
        <w:ind w:left="714" w:hanging="357"/>
      </w:pPr>
      <w:r w:rsidRPr="00F70054">
        <w:rPr>
          <w:b/>
        </w:rPr>
        <w:t>Retrieval:</w:t>
      </w:r>
      <w:r>
        <w:t xml:space="preserve"> What can the technology retrieve? For example, storytelling was largely an oral-visual tradition before the advent of printers. You-tube offers retrieval of that tradition.</w:t>
      </w:r>
    </w:p>
    <w:p w:rsidR="001F5BFC" w:rsidRPr="00F70054" w:rsidRDefault="001F5BFC" w:rsidP="001F5BFC">
      <w:pPr>
        <w:pStyle w:val="ListParagraph"/>
        <w:numPr>
          <w:ilvl w:val="0"/>
          <w:numId w:val="34"/>
        </w:numPr>
        <w:spacing w:after="200"/>
        <w:ind w:left="714" w:hanging="357"/>
        <w:rPr>
          <w:b/>
        </w:rPr>
      </w:pPr>
      <w:r w:rsidRPr="00F70054">
        <w:rPr>
          <w:b/>
        </w:rPr>
        <w:t xml:space="preserve">Obsolescence: </w:t>
      </w:r>
      <w:r>
        <w:t>What is pushed aside by the new technology? Note that a new technology may not make the old one totally obsolete (did printing make writing obsolete?).</w:t>
      </w:r>
    </w:p>
    <w:p w:rsidR="00911B6B" w:rsidRDefault="00911B6B" w:rsidP="001B278A">
      <w:r>
        <w:t xml:space="preserve">The above offers a guiding framework for students engaged in the task of evaluating either current or emerging technologies. </w:t>
      </w:r>
    </w:p>
    <w:p w:rsidR="001B278A" w:rsidRDefault="001B278A" w:rsidP="001B278A">
      <w:pPr>
        <w:pStyle w:val="Heading1"/>
      </w:pPr>
      <w:r>
        <w:t>References</w:t>
      </w:r>
    </w:p>
    <w:p w:rsidR="00403793" w:rsidRDefault="00403793" w:rsidP="00403793">
      <w:pPr>
        <w:pStyle w:val="Reference"/>
      </w:pPr>
      <w:r>
        <w:t xml:space="preserve">Csikszentmihalyi, M. (1993). </w:t>
      </w:r>
      <w:r w:rsidRPr="00403793">
        <w:rPr>
          <w:i/>
        </w:rPr>
        <w:t>The evolving self: A psychology for the new millenuium</w:t>
      </w:r>
      <w:r>
        <w:t xml:space="preserve">. New York: HarperCollins. </w:t>
      </w:r>
    </w:p>
    <w:p w:rsidR="00801B4D" w:rsidRDefault="00801B4D" w:rsidP="00403793">
      <w:pPr>
        <w:pStyle w:val="Reference"/>
      </w:pPr>
      <w:r>
        <w:t xml:space="preserve">Fetherston, T. (2001). Pedagogical Challenges for the World Wide Web. </w:t>
      </w:r>
      <w:r w:rsidRPr="00801B4D">
        <w:rPr>
          <w:i/>
        </w:rPr>
        <w:t>AACE Journal, 9</w:t>
      </w:r>
      <w:r>
        <w:t>(1), 25-32. Norfolk, VA: AACE. Retrieved from</w:t>
      </w:r>
      <w:r w:rsidR="0061567E" w:rsidRPr="0061567E">
        <w:t xml:space="preserve"> </w:t>
      </w:r>
      <w:hyperlink r:id="rId11" w:history="1">
        <w:r w:rsidR="0061567E" w:rsidRPr="00592D93">
          <w:rPr>
            <w:rStyle w:val="Hyperlink"/>
          </w:rPr>
          <w:t>http://www.editlib.org/p/10270</w:t>
        </w:r>
      </w:hyperlink>
      <w:r>
        <w:t>.</w:t>
      </w:r>
    </w:p>
    <w:p w:rsidR="001B278A" w:rsidRDefault="001B278A" w:rsidP="001B278A">
      <w:pPr>
        <w:pStyle w:val="Reference"/>
      </w:pPr>
      <w:r w:rsidRPr="001B278A">
        <w:t>Mason, L., Ariasi, N., &amp; Boldrin, A. (2011). Epistemic beliefs in action: Spontaneous reflections about knowledge and knowing during online information searching and their influence on learning</w:t>
      </w:r>
      <w:r>
        <w:t>.</w:t>
      </w:r>
      <w:r w:rsidRPr="001B278A">
        <w:t xml:space="preserve"> </w:t>
      </w:r>
      <w:r w:rsidRPr="001B278A">
        <w:rPr>
          <w:i/>
        </w:rPr>
        <w:t>Learning and Instruction, 21</w:t>
      </w:r>
      <w:r w:rsidRPr="001B278A">
        <w:t xml:space="preserve"> (1), 137-151 DOI: 10.1016/j.learninstruc.2010.01.001</w:t>
      </w:r>
      <w:r>
        <w:t xml:space="preserve"> </w:t>
      </w:r>
    </w:p>
    <w:p w:rsidR="004702A5" w:rsidRDefault="004702A5" w:rsidP="001B278A">
      <w:pPr>
        <w:pStyle w:val="Reference"/>
      </w:pPr>
      <w:r>
        <w:t xml:space="preserve">McLuhan, M. (1988). </w:t>
      </w:r>
      <w:r>
        <w:rPr>
          <w:i/>
        </w:rPr>
        <w:t>Understanding Media: the extensions of man.</w:t>
      </w:r>
      <w:r>
        <w:t xml:space="preserve"> Routledge, UK. </w:t>
      </w:r>
      <w:r w:rsidRPr="004702A5">
        <w:t>ISBN 0262631598</w:t>
      </w:r>
      <w:r>
        <w:t xml:space="preserve"> </w:t>
      </w:r>
    </w:p>
    <w:p w:rsidR="00237A8D" w:rsidRDefault="00237A8D" w:rsidP="001B278A">
      <w:pPr>
        <w:pStyle w:val="Reference"/>
      </w:pPr>
      <w:r w:rsidRPr="00237A8D">
        <w:t xml:space="preserve">Postman, N. (1993). </w:t>
      </w:r>
      <w:r w:rsidRPr="00961459">
        <w:rPr>
          <w:i/>
        </w:rPr>
        <w:t>Technopoly: The surrender of culture to technology.</w:t>
      </w:r>
      <w:r w:rsidRPr="00237A8D">
        <w:t xml:space="preserve"> New York: Vintage Books.</w:t>
      </w:r>
    </w:p>
    <w:sectPr w:rsidR="00237A8D" w:rsidSect="001B3B32">
      <w:headerReference w:type="default" r:id="rId12"/>
      <w:footerReference w:type="even" r:id="rId13"/>
      <w:footerReference w:type="default" r:id="rId14"/>
      <w:pgSz w:w="11906" w:h="16838"/>
      <w:pgMar w:top="1701" w:right="1134" w:bottom="1440" w:left="1134" w:header="709"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793" w:rsidRDefault="00403793" w:rsidP="002C2700">
      <w:pPr>
        <w:spacing w:line="240" w:lineRule="auto"/>
      </w:pPr>
      <w:r>
        <w:separator/>
      </w:r>
    </w:p>
  </w:endnote>
  <w:endnote w:type="continuationSeparator" w:id="0">
    <w:p w:rsidR="00403793" w:rsidRDefault="00403793" w:rsidP="002C2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793" w:rsidRDefault="00403793" w:rsidP="00821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5401">
      <w:rPr>
        <w:rStyle w:val="PageNumber"/>
        <w:noProof/>
      </w:rPr>
      <w:t>4</w:t>
    </w:r>
    <w:r>
      <w:rPr>
        <w:rStyle w:val="PageNumber"/>
      </w:rPr>
      <w:fldChar w:fldCharType="end"/>
    </w:r>
  </w:p>
  <w:p w:rsidR="00403793" w:rsidRDefault="00403793" w:rsidP="00186759">
    <w:pPr>
      <w:pStyle w:val="Footer"/>
      <w:ind w:right="360"/>
    </w:pPr>
  </w:p>
  <w:p w:rsidR="00403793" w:rsidRDefault="00403793"/>
  <w:p w:rsidR="00403793" w:rsidRDefault="00403793"/>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793" w:rsidRPr="00757614" w:rsidRDefault="00403793" w:rsidP="00757614">
    <w:pPr>
      <w:pStyle w:val="Footer"/>
      <w:framePr w:w="612" w:h="357" w:hRule="exact" w:wrap="around" w:vAnchor="text" w:hAnchor="page" w:x="10434" w:y="-22"/>
      <w:jc w:val="right"/>
      <w:rPr>
        <w:rStyle w:val="PageNumber"/>
        <w:i/>
        <w:sz w:val="18"/>
        <w:szCs w:val="18"/>
      </w:rPr>
    </w:pPr>
    <w:r w:rsidRPr="00757614">
      <w:rPr>
        <w:rStyle w:val="PageNumber"/>
        <w:i/>
        <w:sz w:val="18"/>
        <w:szCs w:val="18"/>
      </w:rPr>
      <w:fldChar w:fldCharType="begin"/>
    </w:r>
    <w:r w:rsidRPr="00757614">
      <w:rPr>
        <w:rStyle w:val="PageNumber"/>
        <w:i/>
        <w:sz w:val="18"/>
        <w:szCs w:val="18"/>
      </w:rPr>
      <w:instrText xml:space="preserve">PAGE  </w:instrText>
    </w:r>
    <w:r w:rsidRPr="00757614">
      <w:rPr>
        <w:rStyle w:val="PageNumber"/>
        <w:i/>
        <w:sz w:val="18"/>
        <w:szCs w:val="18"/>
      </w:rPr>
      <w:fldChar w:fldCharType="separate"/>
    </w:r>
    <w:r w:rsidR="004A0E6E">
      <w:rPr>
        <w:rStyle w:val="PageNumber"/>
        <w:i/>
        <w:noProof/>
        <w:sz w:val="18"/>
        <w:szCs w:val="18"/>
      </w:rPr>
      <w:t>1</w:t>
    </w:r>
    <w:r w:rsidRPr="00757614">
      <w:rPr>
        <w:rStyle w:val="PageNumber"/>
        <w:i/>
        <w:sz w:val="18"/>
        <w:szCs w:val="18"/>
      </w:rPr>
      <w:fldChar w:fldCharType="end"/>
    </w:r>
  </w:p>
  <w:p w:rsidR="00403793" w:rsidRPr="00757614" w:rsidRDefault="004A0E6E" w:rsidP="00757614">
    <w:pPr>
      <w:pBdr>
        <w:top w:val="single" w:sz="4" w:space="1" w:color="auto"/>
      </w:pBdr>
      <w:ind w:left="-284" w:right="-285"/>
      <w:rPr>
        <w:i/>
        <w:sz w:val="18"/>
        <w:szCs w:val="18"/>
      </w:rPr>
    </w:pPr>
    <w:r>
      <w:fldChar w:fldCharType="begin"/>
    </w:r>
    <w:r>
      <w:instrText xml:space="preserve"> FILENAME  \* MERGEFORMAT </w:instrText>
    </w:r>
    <w:r>
      <w:fldChar w:fldCharType="separate"/>
    </w:r>
    <w:r w:rsidRPr="004A0E6E">
      <w:rPr>
        <w:i/>
        <w:noProof/>
        <w:sz w:val="18"/>
        <w:szCs w:val="18"/>
      </w:rPr>
      <w:t>Teaching Tips for Technology Skills 20130506.docx</w:t>
    </w:r>
    <w:r>
      <w:rPr>
        <w:i/>
        <w:noProof/>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793" w:rsidRDefault="00403793" w:rsidP="002C2700">
      <w:pPr>
        <w:spacing w:line="240" w:lineRule="auto"/>
      </w:pPr>
      <w:r>
        <w:separator/>
      </w:r>
    </w:p>
  </w:footnote>
  <w:footnote w:type="continuationSeparator" w:id="0">
    <w:p w:rsidR="00403793" w:rsidRDefault="00403793" w:rsidP="002C270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793" w:rsidRPr="009D50B7" w:rsidRDefault="004A0E6E" w:rsidP="008F6E02">
    <w:pPr>
      <w:pStyle w:val="Header"/>
      <w:tabs>
        <w:tab w:val="clear" w:pos="4513"/>
        <w:tab w:val="clear" w:pos="9026"/>
        <w:tab w:val="right" w:pos="8789"/>
      </w:tabs>
      <w:ind w:right="849"/>
      <w:rPr>
        <w:rFonts w:ascii="Arial" w:hAnsi="Arial" w:cs="Arial"/>
        <w:color w:val="262626"/>
        <w:sz w:val="2"/>
      </w:rPr>
    </w:pPr>
    <w:r>
      <w:rPr>
        <w:noProof/>
        <w:lang w:val="en-US"/>
      </w:rPr>
      <mc:AlternateContent>
        <mc:Choice Requires="wps">
          <w:drawing>
            <wp:anchor distT="0" distB="0" distL="114300" distR="114300" simplePos="0" relativeHeight="251680768" behindDoc="0" locked="0" layoutInCell="1" allowOverlap="1">
              <wp:simplePos x="0" y="0"/>
              <wp:positionH relativeFrom="column">
                <wp:posOffset>-227330</wp:posOffset>
              </wp:positionH>
              <wp:positionV relativeFrom="paragraph">
                <wp:posOffset>-184785</wp:posOffset>
              </wp:positionV>
              <wp:extent cx="5652135" cy="627380"/>
              <wp:effectExtent l="0" t="0" r="12065" b="76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2135" cy="627380"/>
                      </a:xfrm>
                      <a:prstGeom prst="rect">
                        <a:avLst/>
                      </a:prstGeom>
                      <a:solidFill>
                        <a:srgbClr val="00305B"/>
                      </a:solidFill>
                      <a:ln>
                        <a:noFill/>
                      </a:ln>
                      <a:effectLst/>
                      <a:extLst>
                        <a:ext uri="{C572A759-6A51-4108-AA02-DFA0A04FC94B}">
                          <ma14:wrappingTextBoxFlag xmlns:ma14="http://schemas.microsoft.com/office/mac/drawingml/2011/main"/>
                        </a:ext>
                      </a:extLst>
                    </wps:spPr>
                    <wps:txbx>
                      <w:txbxContent>
                        <w:p w:rsidR="00403793" w:rsidRPr="00BD2897" w:rsidRDefault="00403793"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wps:txbx>
                    <wps:bodyPr rot="0" spcFirstLastPara="0" vertOverflow="overflow" horzOverflow="overflow" vert="horz" wrap="square" lIns="108000" tIns="144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17.85pt;margin-top:-14.5pt;width:445.05pt;height:4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" fillcolor="#00305b" stroked="f">
              <v:path arrowok="t"/>
              <v:textbox inset="3mm,4mm">
                <w:txbxContent>
                  <w:p w:rsidR="00403793" w:rsidRPr="00BD2897" w:rsidRDefault="00403793" w:rsidP="00C560C9">
                    <w:pPr>
                      <w:pStyle w:val="Header"/>
                      <w:ind w:right="849"/>
                      <w:rPr>
                        <w:rFonts w:ascii="Arial" w:hAnsi="Arial" w:cs="Arial"/>
                        <w:sz w:val="18"/>
                        <w:szCs w:val="18"/>
                      </w:rPr>
                    </w:pPr>
                    <w:r w:rsidRPr="00BD2897">
                      <w:rPr>
                        <w:rFonts w:ascii="Arial" w:hAnsi="Arial" w:cs="Arial"/>
                        <w:sz w:val="24"/>
                      </w:rPr>
                      <w:t>Edith Cowan University</w:t>
                    </w:r>
                    <w:r w:rsidRPr="00DB2E2B">
                      <w:rPr>
                        <w:rFonts w:ascii="Arial" w:hAnsi="Arial" w:cs="Arial"/>
                        <w:b/>
                        <w:sz w:val="24"/>
                      </w:rPr>
                      <w:br/>
                    </w:r>
                    <w:r>
                      <w:rPr>
                        <w:rFonts w:ascii="Arial" w:hAnsi="Arial" w:cs="Arial"/>
                        <w:sz w:val="18"/>
                        <w:szCs w:val="18"/>
                      </w:rPr>
                      <w:t>Ce</w:t>
                    </w:r>
                    <w:r w:rsidRPr="00BD2897">
                      <w:rPr>
                        <w:rFonts w:ascii="Arial" w:hAnsi="Arial" w:cs="Arial"/>
                        <w:sz w:val="18"/>
                        <w:szCs w:val="18"/>
                      </w:rPr>
                      <w:t>ntre for Learning and Development</w:t>
                    </w:r>
                  </w:p>
                </w:txbxContent>
              </v:textbox>
              <w10:wrap type="square"/>
            </v:shape>
          </w:pict>
        </mc:Fallback>
      </mc:AlternateContent>
    </w:r>
    <w:r w:rsidR="00403793" w:rsidRPr="00DB2E2B">
      <w:rPr>
        <w:b/>
        <w:noProof/>
        <w:szCs w:val="22"/>
        <w:lang w:val="en-US"/>
      </w:rPr>
      <w:drawing>
        <wp:anchor distT="0" distB="0" distL="114300" distR="114300" simplePos="0" relativeHeight="251681792" behindDoc="1" locked="0" layoutInCell="1" allowOverlap="1">
          <wp:simplePos x="0" y="0"/>
          <wp:positionH relativeFrom="page">
            <wp:posOffset>6141167</wp:posOffset>
          </wp:positionH>
          <wp:positionV relativeFrom="page">
            <wp:posOffset>262890</wp:posOffset>
          </wp:positionV>
          <wp:extent cx="873125" cy="647065"/>
          <wp:effectExtent l="0" t="0" r="0" b="0"/>
          <wp:wrapNone/>
          <wp:docPr id="12" name="Picture 12"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ECU_AUS_logo_C"/>
                  <pic:cNvPicPr>
                    <a:picLocks noChangeAspect="1" noChangeArrowheads="1"/>
                  </pic:cNvPicPr>
                </pic:nvPicPr>
                <pic:blipFill>
                  <a:blip r:embed="rId1"/>
                  <a:srcRect/>
                  <a:stretch>
                    <a:fillRect/>
                  </a:stretch>
                </pic:blipFill>
                <pic:spPr bwMode="auto">
                  <a:xfrm>
                    <a:off x="0" y="0"/>
                    <a:ext cx="873125" cy="647065"/>
                  </a:xfrm>
                  <a:prstGeom prst="rect">
                    <a:avLst/>
                  </a:prstGeom>
                  <a:noFill/>
                  <a:ln w="9525">
                    <a:noFill/>
                    <a:miter lim="800000"/>
                    <a:headEnd/>
                    <a:tailEnd/>
                  </a:ln>
                </pic:spPr>
              </pic:pic>
            </a:graphicData>
          </a:graphic>
        </wp:anchor>
      </w:drawing>
    </w:r>
    <w:r w:rsidR="00403793">
      <w:rPr>
        <w:rFonts w:ascii="Arial" w:hAnsi="Arial" w:cs="Arial"/>
        <w:color w:val="262626"/>
        <w:sz w:val="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6DE"/>
    <w:multiLevelType w:val="hybridMultilevel"/>
    <w:tmpl w:val="776E4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B74FC8"/>
    <w:multiLevelType w:val="hybridMultilevel"/>
    <w:tmpl w:val="DF288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050BBB"/>
    <w:multiLevelType w:val="hybridMultilevel"/>
    <w:tmpl w:val="E16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0C10D7"/>
    <w:multiLevelType w:val="hybridMultilevel"/>
    <w:tmpl w:val="35623816"/>
    <w:lvl w:ilvl="0" w:tplc="2376DF8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E4D43"/>
    <w:multiLevelType w:val="hybridMultilevel"/>
    <w:tmpl w:val="7B34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947CE"/>
    <w:multiLevelType w:val="hybridMultilevel"/>
    <w:tmpl w:val="CD1C1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AB29AC"/>
    <w:multiLevelType w:val="hybridMultilevel"/>
    <w:tmpl w:val="E1867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22081A"/>
    <w:multiLevelType w:val="hybridMultilevel"/>
    <w:tmpl w:val="050845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7D26A0"/>
    <w:multiLevelType w:val="hybridMultilevel"/>
    <w:tmpl w:val="040C850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2A619AD"/>
    <w:multiLevelType w:val="hybridMultilevel"/>
    <w:tmpl w:val="7CB48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FB7EF0"/>
    <w:multiLevelType w:val="hybridMultilevel"/>
    <w:tmpl w:val="1446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BD7404"/>
    <w:multiLevelType w:val="hybridMultilevel"/>
    <w:tmpl w:val="297E1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8566A3"/>
    <w:multiLevelType w:val="hybridMultilevel"/>
    <w:tmpl w:val="A7FCE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8659B7"/>
    <w:multiLevelType w:val="hybridMultilevel"/>
    <w:tmpl w:val="04D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814BC"/>
    <w:multiLevelType w:val="hybridMultilevel"/>
    <w:tmpl w:val="313AE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DA2556"/>
    <w:multiLevelType w:val="hybridMultilevel"/>
    <w:tmpl w:val="2D22C0D8"/>
    <w:lvl w:ilvl="0" w:tplc="A0569520">
      <w:start w:val="1"/>
      <w:numFmt w:val="bullet"/>
      <w:lvlText w:val=""/>
      <w:lvlJc w:val="center"/>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F371976"/>
    <w:multiLevelType w:val="hybridMultilevel"/>
    <w:tmpl w:val="DA50E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8454CF"/>
    <w:multiLevelType w:val="hybridMultilevel"/>
    <w:tmpl w:val="FC305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155252"/>
    <w:multiLevelType w:val="hybridMultilevel"/>
    <w:tmpl w:val="CDD8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B10683"/>
    <w:multiLevelType w:val="hybridMultilevel"/>
    <w:tmpl w:val="51E4E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53262F"/>
    <w:multiLevelType w:val="hybridMultilevel"/>
    <w:tmpl w:val="570A968A"/>
    <w:lvl w:ilvl="0" w:tplc="DBC0FCDA">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06A6B76"/>
    <w:multiLevelType w:val="hybridMultilevel"/>
    <w:tmpl w:val="6A8AB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11172FF"/>
    <w:multiLevelType w:val="hybridMultilevel"/>
    <w:tmpl w:val="D2A0C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11349F0"/>
    <w:multiLevelType w:val="hybridMultilevel"/>
    <w:tmpl w:val="8570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896B37"/>
    <w:multiLevelType w:val="hybridMultilevel"/>
    <w:tmpl w:val="D36A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725B46"/>
    <w:multiLevelType w:val="hybridMultilevel"/>
    <w:tmpl w:val="CF64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EF3B1F"/>
    <w:multiLevelType w:val="hybridMultilevel"/>
    <w:tmpl w:val="A168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5A86445"/>
    <w:multiLevelType w:val="hybridMultilevel"/>
    <w:tmpl w:val="4C3624A2"/>
    <w:lvl w:ilvl="0" w:tplc="A0569520">
      <w:start w:val="1"/>
      <w:numFmt w:val="bullet"/>
      <w:lvlText w:val=""/>
      <w:lvlJc w:val="center"/>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5B5D3D4B"/>
    <w:multiLevelType w:val="hybridMultilevel"/>
    <w:tmpl w:val="3806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CC5974"/>
    <w:multiLevelType w:val="hybridMultilevel"/>
    <w:tmpl w:val="F59C2B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64692"/>
    <w:multiLevelType w:val="hybridMultilevel"/>
    <w:tmpl w:val="274C1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0865D9"/>
    <w:multiLevelType w:val="hybridMultilevel"/>
    <w:tmpl w:val="F1F61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52C096B"/>
    <w:multiLevelType w:val="hybridMultilevel"/>
    <w:tmpl w:val="FABC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9C6374"/>
    <w:multiLevelType w:val="hybridMultilevel"/>
    <w:tmpl w:val="4854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BC7DC7"/>
    <w:multiLevelType w:val="hybridMultilevel"/>
    <w:tmpl w:val="00F4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0D975B9"/>
    <w:multiLevelType w:val="hybridMultilevel"/>
    <w:tmpl w:val="11681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552154C"/>
    <w:multiLevelType w:val="hybridMultilevel"/>
    <w:tmpl w:val="5AC2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3E0304"/>
    <w:multiLevelType w:val="hybridMultilevel"/>
    <w:tmpl w:val="E4EE3888"/>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38">
    <w:nsid w:val="7C435F14"/>
    <w:multiLevelType w:val="hybridMultilevel"/>
    <w:tmpl w:val="B6F8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DC40C59"/>
    <w:multiLevelType w:val="hybridMultilevel"/>
    <w:tmpl w:val="C15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DC7B51"/>
    <w:multiLevelType w:val="hybridMultilevel"/>
    <w:tmpl w:val="62B2D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25"/>
  </w:num>
  <w:num w:numId="4">
    <w:abstractNumId w:val="36"/>
  </w:num>
  <w:num w:numId="5">
    <w:abstractNumId w:val="0"/>
  </w:num>
  <w:num w:numId="6">
    <w:abstractNumId w:val="34"/>
  </w:num>
  <w:num w:numId="7">
    <w:abstractNumId w:val="30"/>
  </w:num>
  <w:num w:numId="8">
    <w:abstractNumId w:val="37"/>
  </w:num>
  <w:num w:numId="9">
    <w:abstractNumId w:val="8"/>
  </w:num>
  <w:num w:numId="10">
    <w:abstractNumId w:val="15"/>
  </w:num>
  <w:num w:numId="11">
    <w:abstractNumId w:val="27"/>
  </w:num>
  <w:num w:numId="12">
    <w:abstractNumId w:val="22"/>
  </w:num>
  <w:num w:numId="13">
    <w:abstractNumId w:val="7"/>
  </w:num>
  <w:num w:numId="14">
    <w:abstractNumId w:val="26"/>
  </w:num>
  <w:num w:numId="15">
    <w:abstractNumId w:val="38"/>
  </w:num>
  <w:num w:numId="16">
    <w:abstractNumId w:val="2"/>
  </w:num>
  <w:num w:numId="17">
    <w:abstractNumId w:val="31"/>
  </w:num>
  <w:num w:numId="18">
    <w:abstractNumId w:val="32"/>
  </w:num>
  <w:num w:numId="19">
    <w:abstractNumId w:val="3"/>
  </w:num>
  <w:num w:numId="20">
    <w:abstractNumId w:val="39"/>
  </w:num>
  <w:num w:numId="21">
    <w:abstractNumId w:val="28"/>
  </w:num>
  <w:num w:numId="22">
    <w:abstractNumId w:val="23"/>
  </w:num>
  <w:num w:numId="23">
    <w:abstractNumId w:val="11"/>
  </w:num>
  <w:num w:numId="24">
    <w:abstractNumId w:val="18"/>
  </w:num>
  <w:num w:numId="25">
    <w:abstractNumId w:val="10"/>
  </w:num>
  <w:num w:numId="26">
    <w:abstractNumId w:val="29"/>
  </w:num>
  <w:num w:numId="27">
    <w:abstractNumId w:val="24"/>
  </w:num>
  <w:num w:numId="28">
    <w:abstractNumId w:val="16"/>
  </w:num>
  <w:num w:numId="29">
    <w:abstractNumId w:val="4"/>
  </w:num>
  <w:num w:numId="30">
    <w:abstractNumId w:val="19"/>
  </w:num>
  <w:num w:numId="31">
    <w:abstractNumId w:val="14"/>
  </w:num>
  <w:num w:numId="32">
    <w:abstractNumId w:val="17"/>
  </w:num>
  <w:num w:numId="33">
    <w:abstractNumId w:val="40"/>
  </w:num>
  <w:num w:numId="34">
    <w:abstractNumId w:val="20"/>
  </w:num>
  <w:num w:numId="35">
    <w:abstractNumId w:val="1"/>
  </w:num>
  <w:num w:numId="36">
    <w:abstractNumId w:val="6"/>
  </w:num>
  <w:num w:numId="37">
    <w:abstractNumId w:val="21"/>
  </w:num>
  <w:num w:numId="38">
    <w:abstractNumId w:val="12"/>
  </w:num>
  <w:num w:numId="39">
    <w:abstractNumId w:val="9"/>
  </w:num>
  <w:num w:numId="40">
    <w:abstractNumId w:val="3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attachedTemplate r:id="rId1"/>
  <w:defaultTabStop w:val="720"/>
  <w:characterSpacingControl w:val="doNotCompress"/>
  <w:hdrShapeDefaults>
    <o:shapedefaults v:ext="edit" spidmax="61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12"/>
    <w:rsid w:val="000004C7"/>
    <w:rsid w:val="00001A40"/>
    <w:rsid w:val="00005576"/>
    <w:rsid w:val="00005AF5"/>
    <w:rsid w:val="000066B8"/>
    <w:rsid w:val="0001169B"/>
    <w:rsid w:val="00020EF0"/>
    <w:rsid w:val="0002175B"/>
    <w:rsid w:val="00021F80"/>
    <w:rsid w:val="0002231A"/>
    <w:rsid w:val="000239B4"/>
    <w:rsid w:val="00024C26"/>
    <w:rsid w:val="0002563E"/>
    <w:rsid w:val="000301E1"/>
    <w:rsid w:val="00032722"/>
    <w:rsid w:val="000400D4"/>
    <w:rsid w:val="00044B52"/>
    <w:rsid w:val="0005471D"/>
    <w:rsid w:val="00055BB5"/>
    <w:rsid w:val="0005631F"/>
    <w:rsid w:val="0005684F"/>
    <w:rsid w:val="00065521"/>
    <w:rsid w:val="000674A2"/>
    <w:rsid w:val="00071DA0"/>
    <w:rsid w:val="00080818"/>
    <w:rsid w:val="0008179E"/>
    <w:rsid w:val="00081DF7"/>
    <w:rsid w:val="00086E38"/>
    <w:rsid w:val="00091E3F"/>
    <w:rsid w:val="00094E91"/>
    <w:rsid w:val="000A0881"/>
    <w:rsid w:val="000B0E95"/>
    <w:rsid w:val="000B1B88"/>
    <w:rsid w:val="000B4957"/>
    <w:rsid w:val="000B5DD1"/>
    <w:rsid w:val="000B678D"/>
    <w:rsid w:val="000B7930"/>
    <w:rsid w:val="000C1784"/>
    <w:rsid w:val="000D056F"/>
    <w:rsid w:val="000D21E2"/>
    <w:rsid w:val="000D26E9"/>
    <w:rsid w:val="000D71C9"/>
    <w:rsid w:val="000E14B3"/>
    <w:rsid w:val="000E2119"/>
    <w:rsid w:val="000E49BC"/>
    <w:rsid w:val="000F3C28"/>
    <w:rsid w:val="000F5DA7"/>
    <w:rsid w:val="00101D3C"/>
    <w:rsid w:val="00103E82"/>
    <w:rsid w:val="001144B1"/>
    <w:rsid w:val="001220E0"/>
    <w:rsid w:val="00122A56"/>
    <w:rsid w:val="00122E3D"/>
    <w:rsid w:val="001249C2"/>
    <w:rsid w:val="00126E65"/>
    <w:rsid w:val="00126E9A"/>
    <w:rsid w:val="0013070B"/>
    <w:rsid w:val="00134E9E"/>
    <w:rsid w:val="00135323"/>
    <w:rsid w:val="001357D4"/>
    <w:rsid w:val="00136C5A"/>
    <w:rsid w:val="00137D7A"/>
    <w:rsid w:val="00140C0B"/>
    <w:rsid w:val="00151059"/>
    <w:rsid w:val="001627D8"/>
    <w:rsid w:val="001644EB"/>
    <w:rsid w:val="001702EB"/>
    <w:rsid w:val="00171AEF"/>
    <w:rsid w:val="001729D8"/>
    <w:rsid w:val="00174168"/>
    <w:rsid w:val="001746C5"/>
    <w:rsid w:val="00175603"/>
    <w:rsid w:val="00175DB7"/>
    <w:rsid w:val="00182B14"/>
    <w:rsid w:val="001844BA"/>
    <w:rsid w:val="00186759"/>
    <w:rsid w:val="00187F84"/>
    <w:rsid w:val="00190AF0"/>
    <w:rsid w:val="0019317C"/>
    <w:rsid w:val="00193B45"/>
    <w:rsid w:val="00196694"/>
    <w:rsid w:val="0019792B"/>
    <w:rsid w:val="001A253D"/>
    <w:rsid w:val="001A3688"/>
    <w:rsid w:val="001B0C44"/>
    <w:rsid w:val="001B278A"/>
    <w:rsid w:val="001B3B32"/>
    <w:rsid w:val="001C1E3B"/>
    <w:rsid w:val="001C7A2D"/>
    <w:rsid w:val="001D03C2"/>
    <w:rsid w:val="001D3839"/>
    <w:rsid w:val="001D6BE6"/>
    <w:rsid w:val="001D7332"/>
    <w:rsid w:val="001D7FF8"/>
    <w:rsid w:val="001E3853"/>
    <w:rsid w:val="001F04F3"/>
    <w:rsid w:val="001F5BFC"/>
    <w:rsid w:val="001F7E76"/>
    <w:rsid w:val="00206A38"/>
    <w:rsid w:val="002168AE"/>
    <w:rsid w:val="00224963"/>
    <w:rsid w:val="002309C6"/>
    <w:rsid w:val="00237A8D"/>
    <w:rsid w:val="0024010C"/>
    <w:rsid w:val="00244000"/>
    <w:rsid w:val="00244CD3"/>
    <w:rsid w:val="00246AD1"/>
    <w:rsid w:val="00246B23"/>
    <w:rsid w:val="00246EC8"/>
    <w:rsid w:val="00247911"/>
    <w:rsid w:val="00250AEF"/>
    <w:rsid w:val="00253B77"/>
    <w:rsid w:val="0025756C"/>
    <w:rsid w:val="00260B59"/>
    <w:rsid w:val="00263A1E"/>
    <w:rsid w:val="00265C09"/>
    <w:rsid w:val="002672BC"/>
    <w:rsid w:val="00281870"/>
    <w:rsid w:val="00281C12"/>
    <w:rsid w:val="00296AE2"/>
    <w:rsid w:val="002A3A5C"/>
    <w:rsid w:val="002A68B2"/>
    <w:rsid w:val="002B4B11"/>
    <w:rsid w:val="002C2700"/>
    <w:rsid w:val="002C4B2D"/>
    <w:rsid w:val="002E0A66"/>
    <w:rsid w:val="002E6D81"/>
    <w:rsid w:val="002F705A"/>
    <w:rsid w:val="00304AFD"/>
    <w:rsid w:val="00306A19"/>
    <w:rsid w:val="00307B4F"/>
    <w:rsid w:val="003101E0"/>
    <w:rsid w:val="00311261"/>
    <w:rsid w:val="00314946"/>
    <w:rsid w:val="003216BF"/>
    <w:rsid w:val="003270E4"/>
    <w:rsid w:val="00331495"/>
    <w:rsid w:val="00337C19"/>
    <w:rsid w:val="003410C7"/>
    <w:rsid w:val="00341CD5"/>
    <w:rsid w:val="00350656"/>
    <w:rsid w:val="00353ED2"/>
    <w:rsid w:val="003547DB"/>
    <w:rsid w:val="00367B30"/>
    <w:rsid w:val="00372BA1"/>
    <w:rsid w:val="003741B5"/>
    <w:rsid w:val="0038556A"/>
    <w:rsid w:val="003947A9"/>
    <w:rsid w:val="00396D0D"/>
    <w:rsid w:val="00397390"/>
    <w:rsid w:val="003A3F63"/>
    <w:rsid w:val="003B0D9E"/>
    <w:rsid w:val="003C3753"/>
    <w:rsid w:val="003C4E4A"/>
    <w:rsid w:val="003C6AAB"/>
    <w:rsid w:val="003C7F94"/>
    <w:rsid w:val="003D4604"/>
    <w:rsid w:val="003D5B72"/>
    <w:rsid w:val="003E4379"/>
    <w:rsid w:val="003E4931"/>
    <w:rsid w:val="003F46F5"/>
    <w:rsid w:val="003F68E9"/>
    <w:rsid w:val="00403793"/>
    <w:rsid w:val="00405422"/>
    <w:rsid w:val="00405EDD"/>
    <w:rsid w:val="00406734"/>
    <w:rsid w:val="00411104"/>
    <w:rsid w:val="004263C9"/>
    <w:rsid w:val="00437668"/>
    <w:rsid w:val="00440352"/>
    <w:rsid w:val="00461D5D"/>
    <w:rsid w:val="004702A5"/>
    <w:rsid w:val="00471D77"/>
    <w:rsid w:val="00473113"/>
    <w:rsid w:val="0048431D"/>
    <w:rsid w:val="004861F0"/>
    <w:rsid w:val="00493E0B"/>
    <w:rsid w:val="00497478"/>
    <w:rsid w:val="004A04EC"/>
    <w:rsid w:val="004A0E6E"/>
    <w:rsid w:val="004A0FFA"/>
    <w:rsid w:val="004A2A4E"/>
    <w:rsid w:val="004B185C"/>
    <w:rsid w:val="004B1879"/>
    <w:rsid w:val="004B1E48"/>
    <w:rsid w:val="004B75F5"/>
    <w:rsid w:val="004C24E6"/>
    <w:rsid w:val="004C39A1"/>
    <w:rsid w:val="004D1C5B"/>
    <w:rsid w:val="004D6E4C"/>
    <w:rsid w:val="004E2DFB"/>
    <w:rsid w:val="004E6A6B"/>
    <w:rsid w:val="004F3B6C"/>
    <w:rsid w:val="00504816"/>
    <w:rsid w:val="0051670A"/>
    <w:rsid w:val="005232D7"/>
    <w:rsid w:val="0052426E"/>
    <w:rsid w:val="00536259"/>
    <w:rsid w:val="00547B39"/>
    <w:rsid w:val="0055013F"/>
    <w:rsid w:val="00550FAA"/>
    <w:rsid w:val="00551186"/>
    <w:rsid w:val="00553712"/>
    <w:rsid w:val="00571220"/>
    <w:rsid w:val="005764C2"/>
    <w:rsid w:val="00583A86"/>
    <w:rsid w:val="00583EF9"/>
    <w:rsid w:val="00597974"/>
    <w:rsid w:val="00597EE1"/>
    <w:rsid w:val="005A26FE"/>
    <w:rsid w:val="005A5393"/>
    <w:rsid w:val="005B7D4D"/>
    <w:rsid w:val="005D07FB"/>
    <w:rsid w:val="005D7737"/>
    <w:rsid w:val="005E22F4"/>
    <w:rsid w:val="005E3A6E"/>
    <w:rsid w:val="005E5B2C"/>
    <w:rsid w:val="005E5DE6"/>
    <w:rsid w:val="005F5BFA"/>
    <w:rsid w:val="0061386B"/>
    <w:rsid w:val="00613EB4"/>
    <w:rsid w:val="0061567E"/>
    <w:rsid w:val="006253D1"/>
    <w:rsid w:val="00625BFA"/>
    <w:rsid w:val="006322CC"/>
    <w:rsid w:val="0063527D"/>
    <w:rsid w:val="0063732B"/>
    <w:rsid w:val="0063741F"/>
    <w:rsid w:val="0065301B"/>
    <w:rsid w:val="00653050"/>
    <w:rsid w:val="0065324B"/>
    <w:rsid w:val="0065369B"/>
    <w:rsid w:val="00654E57"/>
    <w:rsid w:val="006574A4"/>
    <w:rsid w:val="00662777"/>
    <w:rsid w:val="00664873"/>
    <w:rsid w:val="0066796B"/>
    <w:rsid w:val="00673138"/>
    <w:rsid w:val="00675CD7"/>
    <w:rsid w:val="006919BC"/>
    <w:rsid w:val="00693D86"/>
    <w:rsid w:val="006970A1"/>
    <w:rsid w:val="006A1C29"/>
    <w:rsid w:val="006A27E0"/>
    <w:rsid w:val="006B2DA1"/>
    <w:rsid w:val="006B6C18"/>
    <w:rsid w:val="006C381A"/>
    <w:rsid w:val="006C70C8"/>
    <w:rsid w:val="006D1874"/>
    <w:rsid w:val="006D38EB"/>
    <w:rsid w:val="006D7254"/>
    <w:rsid w:val="006E501F"/>
    <w:rsid w:val="006F3EDB"/>
    <w:rsid w:val="006F54A8"/>
    <w:rsid w:val="00700C73"/>
    <w:rsid w:val="007025FA"/>
    <w:rsid w:val="00703AFF"/>
    <w:rsid w:val="007052B4"/>
    <w:rsid w:val="0070572F"/>
    <w:rsid w:val="00710080"/>
    <w:rsid w:val="00711708"/>
    <w:rsid w:val="007155DD"/>
    <w:rsid w:val="007416DD"/>
    <w:rsid w:val="00741BB5"/>
    <w:rsid w:val="00744262"/>
    <w:rsid w:val="00746C0C"/>
    <w:rsid w:val="00747321"/>
    <w:rsid w:val="00757614"/>
    <w:rsid w:val="007576AB"/>
    <w:rsid w:val="00761A28"/>
    <w:rsid w:val="00770830"/>
    <w:rsid w:val="00781962"/>
    <w:rsid w:val="007834E3"/>
    <w:rsid w:val="00785456"/>
    <w:rsid w:val="00785BC0"/>
    <w:rsid w:val="007878D6"/>
    <w:rsid w:val="007930E4"/>
    <w:rsid w:val="007A719C"/>
    <w:rsid w:val="007C052E"/>
    <w:rsid w:val="007C053E"/>
    <w:rsid w:val="007C3917"/>
    <w:rsid w:val="007C586B"/>
    <w:rsid w:val="007C65CA"/>
    <w:rsid w:val="007C6D25"/>
    <w:rsid w:val="007C7006"/>
    <w:rsid w:val="007D468C"/>
    <w:rsid w:val="007E7A1F"/>
    <w:rsid w:val="007F1E57"/>
    <w:rsid w:val="007F5633"/>
    <w:rsid w:val="007F6862"/>
    <w:rsid w:val="007F7AEB"/>
    <w:rsid w:val="00801B4D"/>
    <w:rsid w:val="00803F1E"/>
    <w:rsid w:val="00804EB5"/>
    <w:rsid w:val="008069E4"/>
    <w:rsid w:val="00812C3E"/>
    <w:rsid w:val="00813B4A"/>
    <w:rsid w:val="00815418"/>
    <w:rsid w:val="00821F38"/>
    <w:rsid w:val="0082616A"/>
    <w:rsid w:val="00830724"/>
    <w:rsid w:val="008341D5"/>
    <w:rsid w:val="0083625A"/>
    <w:rsid w:val="008400C2"/>
    <w:rsid w:val="00851C5A"/>
    <w:rsid w:val="00862A0C"/>
    <w:rsid w:val="00867E31"/>
    <w:rsid w:val="00870DF8"/>
    <w:rsid w:val="00877F8F"/>
    <w:rsid w:val="00880895"/>
    <w:rsid w:val="00886A81"/>
    <w:rsid w:val="00886AF3"/>
    <w:rsid w:val="008A3C19"/>
    <w:rsid w:val="008B4E56"/>
    <w:rsid w:val="008C020E"/>
    <w:rsid w:val="008C181C"/>
    <w:rsid w:val="008C288C"/>
    <w:rsid w:val="008C352E"/>
    <w:rsid w:val="008C4FA9"/>
    <w:rsid w:val="008D13B6"/>
    <w:rsid w:val="008D2CCF"/>
    <w:rsid w:val="008D6895"/>
    <w:rsid w:val="008D6A08"/>
    <w:rsid w:val="008D7659"/>
    <w:rsid w:val="008E1677"/>
    <w:rsid w:val="008F6E02"/>
    <w:rsid w:val="00907655"/>
    <w:rsid w:val="0090777B"/>
    <w:rsid w:val="009077CF"/>
    <w:rsid w:val="00911B6B"/>
    <w:rsid w:val="00914941"/>
    <w:rsid w:val="009431F7"/>
    <w:rsid w:val="00943221"/>
    <w:rsid w:val="009606B7"/>
    <w:rsid w:val="00961459"/>
    <w:rsid w:val="009628B6"/>
    <w:rsid w:val="0096457C"/>
    <w:rsid w:val="009744A3"/>
    <w:rsid w:val="00976919"/>
    <w:rsid w:val="00977484"/>
    <w:rsid w:val="00983836"/>
    <w:rsid w:val="00986376"/>
    <w:rsid w:val="009901BB"/>
    <w:rsid w:val="00992AE8"/>
    <w:rsid w:val="009A03E8"/>
    <w:rsid w:val="009A0CA8"/>
    <w:rsid w:val="009A105F"/>
    <w:rsid w:val="009A2230"/>
    <w:rsid w:val="009A5C8A"/>
    <w:rsid w:val="009B2F28"/>
    <w:rsid w:val="009B624A"/>
    <w:rsid w:val="009B72F5"/>
    <w:rsid w:val="009C0B18"/>
    <w:rsid w:val="009D0A06"/>
    <w:rsid w:val="009D4F8B"/>
    <w:rsid w:val="009D50B7"/>
    <w:rsid w:val="009D64BF"/>
    <w:rsid w:val="009F3448"/>
    <w:rsid w:val="00A00494"/>
    <w:rsid w:val="00A14D31"/>
    <w:rsid w:val="00A15DBC"/>
    <w:rsid w:val="00A20D20"/>
    <w:rsid w:val="00A23226"/>
    <w:rsid w:val="00A24716"/>
    <w:rsid w:val="00A258E8"/>
    <w:rsid w:val="00A26BAA"/>
    <w:rsid w:val="00A30061"/>
    <w:rsid w:val="00A3037C"/>
    <w:rsid w:val="00A32714"/>
    <w:rsid w:val="00A402E9"/>
    <w:rsid w:val="00A4346B"/>
    <w:rsid w:val="00A660EE"/>
    <w:rsid w:val="00A72445"/>
    <w:rsid w:val="00A733BC"/>
    <w:rsid w:val="00A80892"/>
    <w:rsid w:val="00A831EE"/>
    <w:rsid w:val="00A83A2C"/>
    <w:rsid w:val="00A90E4C"/>
    <w:rsid w:val="00A93479"/>
    <w:rsid w:val="00A96F57"/>
    <w:rsid w:val="00AA0546"/>
    <w:rsid w:val="00AB161B"/>
    <w:rsid w:val="00AB266B"/>
    <w:rsid w:val="00AB32EC"/>
    <w:rsid w:val="00AC74F9"/>
    <w:rsid w:val="00AD5369"/>
    <w:rsid w:val="00AE3193"/>
    <w:rsid w:val="00AF214A"/>
    <w:rsid w:val="00AF4156"/>
    <w:rsid w:val="00AF5878"/>
    <w:rsid w:val="00AF5C63"/>
    <w:rsid w:val="00AF5CCA"/>
    <w:rsid w:val="00B03E39"/>
    <w:rsid w:val="00B06B10"/>
    <w:rsid w:val="00B136BF"/>
    <w:rsid w:val="00B177A3"/>
    <w:rsid w:val="00B20037"/>
    <w:rsid w:val="00B23BA2"/>
    <w:rsid w:val="00B31BE0"/>
    <w:rsid w:val="00B34AA1"/>
    <w:rsid w:val="00B37CEA"/>
    <w:rsid w:val="00B40807"/>
    <w:rsid w:val="00B518C1"/>
    <w:rsid w:val="00B543F4"/>
    <w:rsid w:val="00B54768"/>
    <w:rsid w:val="00B579F9"/>
    <w:rsid w:val="00B6542F"/>
    <w:rsid w:val="00B65520"/>
    <w:rsid w:val="00B71245"/>
    <w:rsid w:val="00B7336A"/>
    <w:rsid w:val="00B7591D"/>
    <w:rsid w:val="00B814D3"/>
    <w:rsid w:val="00B866F6"/>
    <w:rsid w:val="00B93D2E"/>
    <w:rsid w:val="00B93EB6"/>
    <w:rsid w:val="00B94129"/>
    <w:rsid w:val="00BA6999"/>
    <w:rsid w:val="00BD2897"/>
    <w:rsid w:val="00BE600A"/>
    <w:rsid w:val="00BF116B"/>
    <w:rsid w:val="00BF16D6"/>
    <w:rsid w:val="00BF409D"/>
    <w:rsid w:val="00C00044"/>
    <w:rsid w:val="00C23811"/>
    <w:rsid w:val="00C3620C"/>
    <w:rsid w:val="00C530E5"/>
    <w:rsid w:val="00C560C9"/>
    <w:rsid w:val="00C6552A"/>
    <w:rsid w:val="00C674AD"/>
    <w:rsid w:val="00C70B2E"/>
    <w:rsid w:val="00C76957"/>
    <w:rsid w:val="00C7736A"/>
    <w:rsid w:val="00C814B0"/>
    <w:rsid w:val="00C8621F"/>
    <w:rsid w:val="00C9411D"/>
    <w:rsid w:val="00C95612"/>
    <w:rsid w:val="00C9608B"/>
    <w:rsid w:val="00CA3310"/>
    <w:rsid w:val="00CB3330"/>
    <w:rsid w:val="00CC0236"/>
    <w:rsid w:val="00CC5401"/>
    <w:rsid w:val="00CD0CE2"/>
    <w:rsid w:val="00CD3403"/>
    <w:rsid w:val="00CE47F2"/>
    <w:rsid w:val="00CE7FDA"/>
    <w:rsid w:val="00D02BC7"/>
    <w:rsid w:val="00D0386D"/>
    <w:rsid w:val="00D03F95"/>
    <w:rsid w:val="00D077C1"/>
    <w:rsid w:val="00D101AC"/>
    <w:rsid w:val="00D24804"/>
    <w:rsid w:val="00D30396"/>
    <w:rsid w:val="00D31056"/>
    <w:rsid w:val="00D4392A"/>
    <w:rsid w:val="00D52C5C"/>
    <w:rsid w:val="00D53827"/>
    <w:rsid w:val="00D560EC"/>
    <w:rsid w:val="00D614C3"/>
    <w:rsid w:val="00D6316A"/>
    <w:rsid w:val="00D646D3"/>
    <w:rsid w:val="00D664EB"/>
    <w:rsid w:val="00D746C4"/>
    <w:rsid w:val="00D77AFF"/>
    <w:rsid w:val="00D80FB1"/>
    <w:rsid w:val="00D87084"/>
    <w:rsid w:val="00D91DF8"/>
    <w:rsid w:val="00D92616"/>
    <w:rsid w:val="00D93E19"/>
    <w:rsid w:val="00D950FC"/>
    <w:rsid w:val="00D95E35"/>
    <w:rsid w:val="00DA2C54"/>
    <w:rsid w:val="00DA5A51"/>
    <w:rsid w:val="00DB2E2B"/>
    <w:rsid w:val="00DB31DD"/>
    <w:rsid w:val="00DB4273"/>
    <w:rsid w:val="00DC0F74"/>
    <w:rsid w:val="00DC1A4B"/>
    <w:rsid w:val="00DC3451"/>
    <w:rsid w:val="00DD0058"/>
    <w:rsid w:val="00DD2827"/>
    <w:rsid w:val="00DD37B1"/>
    <w:rsid w:val="00DD478A"/>
    <w:rsid w:val="00DD53E5"/>
    <w:rsid w:val="00DD55C5"/>
    <w:rsid w:val="00DE3EBF"/>
    <w:rsid w:val="00DF60AB"/>
    <w:rsid w:val="00E01C75"/>
    <w:rsid w:val="00E06151"/>
    <w:rsid w:val="00E12CEE"/>
    <w:rsid w:val="00E143C0"/>
    <w:rsid w:val="00E15870"/>
    <w:rsid w:val="00E16AB3"/>
    <w:rsid w:val="00E30806"/>
    <w:rsid w:val="00E30E3E"/>
    <w:rsid w:val="00E42D9C"/>
    <w:rsid w:val="00E436D5"/>
    <w:rsid w:val="00E45E0D"/>
    <w:rsid w:val="00E505F3"/>
    <w:rsid w:val="00E608BA"/>
    <w:rsid w:val="00E61F1E"/>
    <w:rsid w:val="00E72A60"/>
    <w:rsid w:val="00E770C0"/>
    <w:rsid w:val="00E8282C"/>
    <w:rsid w:val="00E94715"/>
    <w:rsid w:val="00EA4522"/>
    <w:rsid w:val="00EB6F9C"/>
    <w:rsid w:val="00EC25DE"/>
    <w:rsid w:val="00EC44FF"/>
    <w:rsid w:val="00EE0DCE"/>
    <w:rsid w:val="00EE1545"/>
    <w:rsid w:val="00EE18CC"/>
    <w:rsid w:val="00EE7A76"/>
    <w:rsid w:val="00EF0115"/>
    <w:rsid w:val="00EF11FD"/>
    <w:rsid w:val="00EF2BFD"/>
    <w:rsid w:val="00F006E9"/>
    <w:rsid w:val="00F10B0B"/>
    <w:rsid w:val="00F21901"/>
    <w:rsid w:val="00F22EDC"/>
    <w:rsid w:val="00F23769"/>
    <w:rsid w:val="00F26ECE"/>
    <w:rsid w:val="00F30ABD"/>
    <w:rsid w:val="00F51C3C"/>
    <w:rsid w:val="00F53D91"/>
    <w:rsid w:val="00F540DA"/>
    <w:rsid w:val="00F70054"/>
    <w:rsid w:val="00F705A8"/>
    <w:rsid w:val="00F73CCB"/>
    <w:rsid w:val="00F74197"/>
    <w:rsid w:val="00F7515C"/>
    <w:rsid w:val="00F7749B"/>
    <w:rsid w:val="00F82E27"/>
    <w:rsid w:val="00F832DA"/>
    <w:rsid w:val="00F857C8"/>
    <w:rsid w:val="00F932A0"/>
    <w:rsid w:val="00F971C8"/>
    <w:rsid w:val="00FA6B8D"/>
    <w:rsid w:val="00FB43F8"/>
    <w:rsid w:val="00FB5694"/>
    <w:rsid w:val="00FC086D"/>
    <w:rsid w:val="00FC3E44"/>
    <w:rsid w:val="00FE0471"/>
    <w:rsid w:val="00FE4701"/>
    <w:rsid w:val="00FE65D1"/>
    <w:rsid w:val="00FE7369"/>
    <w:rsid w:val="00FF2105"/>
    <w:rsid w:val="00FF21DD"/>
    <w:rsid w:val="00FF27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D53827"/>
    <w:pPr>
      <w:numPr>
        <w:numId w:val="19"/>
      </w:numPr>
      <w:spacing w:after="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B"/>
    <w:rPr>
      <w:rFonts w:eastAsiaTheme="minorEastAsia"/>
      <w:szCs w:val="24"/>
    </w:rPr>
  </w:style>
  <w:style w:type="paragraph" w:styleId="Heading1">
    <w:name w:val="heading 1"/>
    <w:basedOn w:val="Normal"/>
    <w:next w:val="Normal"/>
    <w:link w:val="Heading1Char"/>
    <w:autoRedefine/>
    <w:uiPriority w:val="9"/>
    <w:qFormat/>
    <w:rsid w:val="00F22EDC"/>
    <w:pPr>
      <w:keepNext/>
      <w:keepLines/>
      <w:shd w:val="clear" w:color="auto" w:fill="E8F0F4"/>
      <w:spacing w:before="80" w:after="120" w:line="240" w:lineRule="auto"/>
      <w:outlineLvl w:val="0"/>
    </w:pPr>
    <w:rPr>
      <w:rFonts w:eastAsiaTheme="majorEastAsia" w:cstheme="majorBidi"/>
      <w:b/>
      <w:bCs/>
      <w:color w:val="00305B"/>
      <w:sz w:val="28"/>
      <w:szCs w:val="28"/>
    </w:rPr>
  </w:style>
  <w:style w:type="paragraph" w:styleId="Heading2">
    <w:name w:val="heading 2"/>
    <w:basedOn w:val="Normal"/>
    <w:next w:val="Normal"/>
    <w:link w:val="Heading2Char"/>
    <w:uiPriority w:val="9"/>
    <w:unhideWhenUsed/>
    <w:qFormat/>
    <w:rsid w:val="00F22EDC"/>
    <w:pPr>
      <w:keepNext/>
      <w:keepLines/>
      <w:shd w:val="clear" w:color="auto" w:fill="E8F0F4"/>
      <w:outlineLvl w:val="1"/>
    </w:pPr>
    <w:rPr>
      <w:rFonts w:eastAsiaTheme="majorEastAsia" w:cstheme="majorBidi"/>
      <w:b/>
      <w:bCs/>
      <w:color w:val="00305B"/>
      <w:sz w:val="24"/>
    </w:rPr>
  </w:style>
  <w:style w:type="paragraph" w:styleId="Heading3">
    <w:name w:val="heading 3"/>
    <w:basedOn w:val="Normal"/>
    <w:next w:val="Normal"/>
    <w:link w:val="Heading3Char"/>
    <w:autoRedefine/>
    <w:uiPriority w:val="9"/>
    <w:unhideWhenUsed/>
    <w:qFormat/>
    <w:rsid w:val="00B866F6"/>
    <w:pPr>
      <w:keepNext/>
      <w:keepLines/>
      <w:outlineLvl w:val="2"/>
    </w:pPr>
    <w:rPr>
      <w:rFonts w:ascii="Calibri" w:eastAsiaTheme="majorEastAsia" w:hAnsi="Calibri" w:cstheme="majorBidi"/>
      <w:b/>
      <w:bCs/>
      <w:color w:val="00305B"/>
      <w:sz w:val="24"/>
    </w:rPr>
  </w:style>
  <w:style w:type="paragraph" w:styleId="Heading4">
    <w:name w:val="heading 4"/>
    <w:basedOn w:val="Normal"/>
    <w:next w:val="Normal"/>
    <w:link w:val="Heading4Char"/>
    <w:uiPriority w:val="9"/>
    <w:unhideWhenUsed/>
    <w:qFormat/>
    <w:rsid w:val="00B866F6"/>
    <w:pPr>
      <w:keepNext/>
      <w:outlineLvl w:val="3"/>
    </w:pPr>
    <w:rPr>
      <w:rFonts w:ascii="Calibri" w:hAnsi="Calibri"/>
      <w:b/>
      <w:bCs/>
      <w:i/>
      <w:iCs/>
      <w:color w:val="00305B"/>
      <w:szCs w:val="22"/>
    </w:rPr>
  </w:style>
  <w:style w:type="paragraph" w:styleId="Heading5">
    <w:name w:val="heading 5"/>
    <w:basedOn w:val="Normal"/>
    <w:next w:val="Normal"/>
    <w:link w:val="Heading5Char"/>
    <w:uiPriority w:val="9"/>
    <w:unhideWhenUsed/>
    <w:qFormat/>
    <w:rsid w:val="00B866F6"/>
    <w:pPr>
      <w:keepNext/>
      <w:keepLines/>
      <w:spacing w:before="200"/>
      <w:outlineLvl w:val="4"/>
    </w:pPr>
    <w:rPr>
      <w:rFonts w:ascii="Calibri" w:eastAsiaTheme="majorEastAsia" w:hAnsi="Calibri" w:cstheme="majorBidi"/>
      <w:i/>
      <w:iCs/>
      <w:color w:val="00305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6F6"/>
    <w:rPr>
      <w:rFonts w:ascii="Calibri" w:eastAsiaTheme="majorEastAsia" w:hAnsi="Calibri" w:cstheme="majorBidi"/>
      <w:b/>
      <w:bCs/>
      <w:color w:val="00305B"/>
      <w:sz w:val="24"/>
      <w:szCs w:val="24"/>
    </w:rPr>
  </w:style>
  <w:style w:type="character" w:customStyle="1" w:styleId="Heading2Char">
    <w:name w:val="Heading 2 Char"/>
    <w:basedOn w:val="DefaultParagraphFont"/>
    <w:link w:val="Heading2"/>
    <w:uiPriority w:val="9"/>
    <w:rsid w:val="00F22EDC"/>
    <w:rPr>
      <w:rFonts w:eastAsiaTheme="majorEastAsia" w:cstheme="majorBidi"/>
      <w:b/>
      <w:bCs/>
      <w:color w:val="00305B"/>
      <w:sz w:val="24"/>
      <w:szCs w:val="24"/>
      <w:shd w:val="clear" w:color="auto" w:fill="E8F0F4"/>
    </w:rPr>
  </w:style>
  <w:style w:type="character" w:customStyle="1" w:styleId="Heading1Char">
    <w:name w:val="Heading 1 Char"/>
    <w:basedOn w:val="DefaultParagraphFont"/>
    <w:link w:val="Heading1"/>
    <w:uiPriority w:val="9"/>
    <w:rsid w:val="00F22EDC"/>
    <w:rPr>
      <w:rFonts w:eastAsiaTheme="majorEastAsia" w:cstheme="majorBidi"/>
      <w:b/>
      <w:bCs/>
      <w:color w:val="00305B"/>
      <w:sz w:val="28"/>
      <w:szCs w:val="28"/>
      <w:shd w:val="clear" w:color="auto" w:fill="E8F0F4"/>
    </w:rPr>
  </w:style>
  <w:style w:type="paragraph" w:styleId="Title">
    <w:name w:val="Title"/>
    <w:basedOn w:val="Normal"/>
    <w:next w:val="Normal"/>
    <w:link w:val="TitleChar"/>
    <w:uiPriority w:val="10"/>
    <w:qFormat/>
    <w:rsid w:val="00B866F6"/>
    <w:pPr>
      <w:pBdr>
        <w:bottom w:val="single" w:sz="8" w:space="4" w:color="auto"/>
      </w:pBdr>
      <w:spacing w:after="300" w:line="240" w:lineRule="auto"/>
      <w:contextualSpacing/>
    </w:pPr>
    <w:rPr>
      <w:rFonts w:eastAsiaTheme="majorEastAsia" w:cstheme="majorBidi"/>
      <w:color w:val="00305B"/>
      <w:spacing w:val="5"/>
      <w:kern w:val="28"/>
      <w:sz w:val="48"/>
      <w:szCs w:val="48"/>
    </w:rPr>
  </w:style>
  <w:style w:type="character" w:customStyle="1" w:styleId="TitleChar">
    <w:name w:val="Title Char"/>
    <w:basedOn w:val="DefaultParagraphFont"/>
    <w:link w:val="Title"/>
    <w:uiPriority w:val="10"/>
    <w:rsid w:val="00B866F6"/>
    <w:rPr>
      <w:rFonts w:eastAsiaTheme="majorEastAsia" w:cstheme="majorBidi"/>
      <w:color w:val="00305B"/>
      <w:spacing w:val="5"/>
      <w:kern w:val="28"/>
      <w:sz w:val="48"/>
      <w:szCs w:val="48"/>
    </w:rPr>
  </w:style>
  <w:style w:type="character" w:customStyle="1" w:styleId="Heading4Char">
    <w:name w:val="Heading 4 Char"/>
    <w:basedOn w:val="DefaultParagraphFont"/>
    <w:link w:val="Heading4"/>
    <w:uiPriority w:val="9"/>
    <w:rsid w:val="00B866F6"/>
    <w:rPr>
      <w:rFonts w:ascii="Calibri" w:eastAsiaTheme="minorEastAsia" w:hAnsi="Calibri"/>
      <w:b/>
      <w:bCs/>
      <w:i/>
      <w:iCs/>
      <w:color w:val="00305B"/>
    </w:rPr>
  </w:style>
  <w:style w:type="paragraph" w:styleId="ListParagraph">
    <w:name w:val="List Paragraph"/>
    <w:basedOn w:val="Normal"/>
    <w:uiPriority w:val="34"/>
    <w:qFormat/>
    <w:rsid w:val="00D53827"/>
    <w:pPr>
      <w:numPr>
        <w:numId w:val="19"/>
      </w:numPr>
      <w:spacing w:after="0" w:line="264" w:lineRule="auto"/>
      <w:ind w:left="714" w:hanging="357"/>
    </w:pPr>
    <w:rPr>
      <w:rFonts w:ascii="Calibri" w:eastAsia="Calibri" w:hAnsi="Calibri" w:cs="Times New Roman"/>
      <w:szCs w:val="22"/>
    </w:rPr>
  </w:style>
  <w:style w:type="character" w:styleId="Hyperlink">
    <w:name w:val="Hyperlink"/>
    <w:basedOn w:val="DefaultParagraphFont"/>
    <w:uiPriority w:val="99"/>
    <w:unhideWhenUsed/>
    <w:rsid w:val="00FA6B8D"/>
    <w:rPr>
      <w:color w:val="0000FF"/>
      <w:u w:val="single"/>
    </w:rPr>
  </w:style>
  <w:style w:type="character" w:customStyle="1" w:styleId="Heading5Char">
    <w:name w:val="Heading 5 Char"/>
    <w:basedOn w:val="DefaultParagraphFont"/>
    <w:link w:val="Heading5"/>
    <w:uiPriority w:val="9"/>
    <w:rsid w:val="00B866F6"/>
    <w:rPr>
      <w:rFonts w:ascii="Calibri" w:eastAsiaTheme="majorEastAsia" w:hAnsi="Calibri" w:cstheme="majorBidi"/>
      <w:i/>
      <w:iCs/>
      <w:color w:val="00305B"/>
    </w:rPr>
  </w:style>
  <w:style w:type="paragraph" w:styleId="TOCHeading">
    <w:name w:val="TOC Heading"/>
    <w:basedOn w:val="Heading1"/>
    <w:next w:val="Normal"/>
    <w:uiPriority w:val="39"/>
    <w:semiHidden/>
    <w:unhideWhenUsed/>
    <w:qFormat/>
    <w:rsid w:val="00AD5369"/>
    <w:pPr>
      <w:spacing w:before="480" w:line="276" w:lineRule="auto"/>
      <w:outlineLvl w:val="9"/>
    </w:pPr>
    <w:rPr>
      <w:rFonts w:asciiTheme="majorHAnsi" w:hAnsiTheme="majorHAnsi"/>
      <w:lang w:val="en-US"/>
    </w:rPr>
  </w:style>
  <w:style w:type="paragraph" w:styleId="TOC2">
    <w:name w:val="toc 2"/>
    <w:basedOn w:val="Normal"/>
    <w:next w:val="Normal"/>
    <w:autoRedefine/>
    <w:uiPriority w:val="39"/>
    <w:unhideWhenUsed/>
    <w:rsid w:val="00AD5369"/>
    <w:pPr>
      <w:ind w:left="220"/>
    </w:pPr>
  </w:style>
  <w:style w:type="paragraph" w:styleId="TOC3">
    <w:name w:val="toc 3"/>
    <w:basedOn w:val="Normal"/>
    <w:next w:val="Normal"/>
    <w:autoRedefine/>
    <w:uiPriority w:val="39"/>
    <w:unhideWhenUsed/>
    <w:rsid w:val="00AD5369"/>
    <w:pPr>
      <w:ind w:left="440"/>
    </w:pPr>
  </w:style>
  <w:style w:type="paragraph" w:styleId="BalloonText">
    <w:name w:val="Balloon Text"/>
    <w:basedOn w:val="Normal"/>
    <w:link w:val="BalloonTextChar"/>
    <w:uiPriority w:val="99"/>
    <w:semiHidden/>
    <w:unhideWhenUsed/>
    <w:rsid w:val="00AD53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369"/>
    <w:rPr>
      <w:rFonts w:ascii="Tahoma" w:eastAsiaTheme="minorEastAsia" w:hAnsi="Tahoma" w:cs="Tahoma"/>
      <w:sz w:val="16"/>
      <w:szCs w:val="16"/>
    </w:rPr>
  </w:style>
  <w:style w:type="paragraph" w:styleId="Header">
    <w:name w:val="header"/>
    <w:basedOn w:val="Normal"/>
    <w:link w:val="HeaderChar"/>
    <w:uiPriority w:val="99"/>
    <w:unhideWhenUsed/>
    <w:rsid w:val="002C2700"/>
    <w:pPr>
      <w:tabs>
        <w:tab w:val="center" w:pos="4513"/>
        <w:tab w:val="right" w:pos="9026"/>
      </w:tabs>
      <w:spacing w:line="240" w:lineRule="auto"/>
    </w:pPr>
  </w:style>
  <w:style w:type="character" w:customStyle="1" w:styleId="HeaderChar">
    <w:name w:val="Header Char"/>
    <w:basedOn w:val="DefaultParagraphFont"/>
    <w:link w:val="Header"/>
    <w:uiPriority w:val="99"/>
    <w:rsid w:val="002C2700"/>
    <w:rPr>
      <w:rFonts w:eastAsiaTheme="minorEastAsia"/>
      <w:szCs w:val="24"/>
    </w:rPr>
  </w:style>
  <w:style w:type="paragraph" w:styleId="Footer">
    <w:name w:val="footer"/>
    <w:basedOn w:val="Normal"/>
    <w:link w:val="FooterChar"/>
    <w:uiPriority w:val="99"/>
    <w:unhideWhenUsed/>
    <w:rsid w:val="002C2700"/>
    <w:pPr>
      <w:tabs>
        <w:tab w:val="center" w:pos="4513"/>
        <w:tab w:val="right" w:pos="9026"/>
      </w:tabs>
      <w:spacing w:line="240" w:lineRule="auto"/>
    </w:pPr>
  </w:style>
  <w:style w:type="character" w:customStyle="1" w:styleId="FooterChar">
    <w:name w:val="Footer Char"/>
    <w:basedOn w:val="DefaultParagraphFont"/>
    <w:link w:val="Footer"/>
    <w:uiPriority w:val="99"/>
    <w:rsid w:val="002C2700"/>
    <w:rPr>
      <w:rFonts w:eastAsiaTheme="minorEastAsia"/>
      <w:szCs w:val="24"/>
    </w:rPr>
  </w:style>
  <w:style w:type="character" w:styleId="CommentReference">
    <w:name w:val="annotation reference"/>
    <w:basedOn w:val="DefaultParagraphFont"/>
    <w:uiPriority w:val="99"/>
    <w:semiHidden/>
    <w:unhideWhenUsed/>
    <w:rsid w:val="009628B6"/>
    <w:rPr>
      <w:sz w:val="18"/>
      <w:szCs w:val="18"/>
    </w:rPr>
  </w:style>
  <w:style w:type="paragraph" w:styleId="CommentText">
    <w:name w:val="annotation text"/>
    <w:basedOn w:val="Normal"/>
    <w:link w:val="CommentTextChar"/>
    <w:uiPriority w:val="99"/>
    <w:semiHidden/>
    <w:unhideWhenUsed/>
    <w:rsid w:val="009628B6"/>
    <w:pPr>
      <w:spacing w:line="240" w:lineRule="auto"/>
    </w:pPr>
    <w:rPr>
      <w:sz w:val="24"/>
    </w:rPr>
  </w:style>
  <w:style w:type="character" w:customStyle="1" w:styleId="CommentTextChar">
    <w:name w:val="Comment Text Char"/>
    <w:basedOn w:val="DefaultParagraphFont"/>
    <w:link w:val="CommentText"/>
    <w:uiPriority w:val="99"/>
    <w:semiHidden/>
    <w:rsid w:val="009628B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9628B6"/>
    <w:rPr>
      <w:b/>
      <w:bCs/>
      <w:sz w:val="20"/>
      <w:szCs w:val="20"/>
    </w:rPr>
  </w:style>
  <w:style w:type="character" w:customStyle="1" w:styleId="CommentSubjectChar">
    <w:name w:val="Comment Subject Char"/>
    <w:basedOn w:val="CommentTextChar"/>
    <w:link w:val="CommentSubject"/>
    <w:uiPriority w:val="99"/>
    <w:semiHidden/>
    <w:rsid w:val="009628B6"/>
    <w:rPr>
      <w:rFonts w:eastAsiaTheme="minorEastAsia"/>
      <w:b/>
      <w:bCs/>
      <w:sz w:val="20"/>
      <w:szCs w:val="20"/>
    </w:rPr>
  </w:style>
  <w:style w:type="character" w:styleId="PageNumber">
    <w:name w:val="page number"/>
    <w:basedOn w:val="DefaultParagraphFont"/>
    <w:uiPriority w:val="99"/>
    <w:semiHidden/>
    <w:unhideWhenUsed/>
    <w:rsid w:val="00186759"/>
  </w:style>
  <w:style w:type="character" w:styleId="FollowedHyperlink">
    <w:name w:val="FollowedHyperlink"/>
    <w:basedOn w:val="DefaultParagraphFont"/>
    <w:uiPriority w:val="99"/>
    <w:semiHidden/>
    <w:unhideWhenUsed/>
    <w:rsid w:val="007416DD"/>
    <w:rPr>
      <w:color w:val="800080" w:themeColor="followedHyperlink"/>
      <w:u w:val="single"/>
    </w:rPr>
  </w:style>
  <w:style w:type="character" w:styleId="BookTitle">
    <w:name w:val="Book Title"/>
    <w:basedOn w:val="DefaultParagraphFont"/>
    <w:uiPriority w:val="33"/>
    <w:qFormat/>
    <w:rsid w:val="003547DB"/>
    <w:rPr>
      <w:b/>
      <w:bCs/>
      <w:smallCaps/>
      <w:spacing w:val="5"/>
    </w:rPr>
  </w:style>
  <w:style w:type="table" w:styleId="TableGrid">
    <w:name w:val="Table Grid"/>
    <w:basedOn w:val="TableNormal"/>
    <w:uiPriority w:val="59"/>
    <w:rsid w:val="00134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qFormat/>
    <w:rsid w:val="001357D4"/>
    <w:pPr>
      <w:spacing w:after="120" w:line="264" w:lineRule="auto"/>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itlib.org/p/10270"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oogleguide.com/advanced_operators.html" TargetMode="External"/><Relationship Id="rId10" Type="http://schemas.openxmlformats.org/officeDocument/2006/relationships/hyperlink" Target="http://www.wpi.edu/Academics/ATC/Collaboratory/Idea/board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ore6\AppData\Roaming\Microsoft\Templates\Factscheet%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6B008-AB4E-E948-BE3B-C5315915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\Users\cmoore6\AppData\Roaming\Microsoft\Templates\Factscheet Template.dotm</Template>
  <TotalTime>0</TotalTime>
  <Pages>4</Pages>
  <Words>1315</Words>
  <Characters>7497</Characters>
  <Application>Microsoft Macintosh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cmoore6</dc:creator>
  <cp:lastModifiedBy>ITSC</cp:lastModifiedBy>
  <cp:revision>2</cp:revision>
  <cp:lastPrinted>2013-05-06T03:08:00Z</cp:lastPrinted>
  <dcterms:created xsi:type="dcterms:W3CDTF">2013-05-06T03:36:00Z</dcterms:created>
  <dcterms:modified xsi:type="dcterms:W3CDTF">2013-05-06T03:36:00Z</dcterms:modified>
</cp:coreProperties>
</file>