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181D" w14:textId="1C39144F" w:rsidR="00BE6A4A" w:rsidRPr="00A855FB" w:rsidRDefault="00BE6A4A" w:rsidP="00BE6A4A">
      <w:pPr>
        <w:spacing w:after="60"/>
        <w:rPr>
          <w:b/>
        </w:rPr>
      </w:pPr>
      <w:r w:rsidRPr="00A855FB">
        <w:rPr>
          <w:b/>
        </w:rPr>
        <w:t>Final Trial rubric: Written Communication Skills</w:t>
      </w:r>
      <w:r w:rsidR="00F559AD">
        <w:rPr>
          <w:b/>
        </w:rPr>
        <w:t xml:space="preserve"> template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409"/>
        <w:gridCol w:w="2580"/>
        <w:gridCol w:w="2580"/>
        <w:gridCol w:w="2580"/>
        <w:gridCol w:w="2580"/>
      </w:tblGrid>
      <w:tr w:rsidR="00BE6A4A" w:rsidRPr="00A855FB" w14:paraId="68D80F61" w14:textId="77777777" w:rsidTr="005F09EE">
        <w:tc>
          <w:tcPr>
            <w:tcW w:w="2830" w:type="dxa"/>
            <w:shd w:val="clear" w:color="auto" w:fill="E7E6E6" w:themeFill="background2"/>
          </w:tcPr>
          <w:p w14:paraId="1AE419E2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Criteria</w:t>
            </w:r>
          </w:p>
        </w:tc>
        <w:tc>
          <w:tcPr>
            <w:tcW w:w="2409" w:type="dxa"/>
            <w:shd w:val="clear" w:color="auto" w:fill="E7E6E6" w:themeFill="background2"/>
          </w:tcPr>
          <w:p w14:paraId="3BC1A4A1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High Distinction</w:t>
            </w:r>
          </w:p>
          <w:p w14:paraId="0ED590CE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Excels in all requirements</w:t>
            </w:r>
          </w:p>
        </w:tc>
        <w:tc>
          <w:tcPr>
            <w:tcW w:w="2580" w:type="dxa"/>
            <w:shd w:val="clear" w:color="auto" w:fill="E7E6E6" w:themeFill="background2"/>
          </w:tcPr>
          <w:p w14:paraId="3220D9EC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Distinction</w:t>
            </w:r>
          </w:p>
          <w:p w14:paraId="3154F738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Excels in some and exceeds all requirements</w:t>
            </w:r>
          </w:p>
        </w:tc>
        <w:tc>
          <w:tcPr>
            <w:tcW w:w="2580" w:type="dxa"/>
            <w:shd w:val="clear" w:color="auto" w:fill="E7E6E6" w:themeFill="background2"/>
          </w:tcPr>
          <w:p w14:paraId="239CF9EF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Credit</w:t>
            </w:r>
          </w:p>
          <w:p w14:paraId="582D1074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Exceeds minimum requirements</w:t>
            </w:r>
          </w:p>
        </w:tc>
        <w:tc>
          <w:tcPr>
            <w:tcW w:w="2580" w:type="dxa"/>
            <w:shd w:val="clear" w:color="auto" w:fill="E7E6E6" w:themeFill="background2"/>
          </w:tcPr>
          <w:p w14:paraId="53DD08AF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Pass</w:t>
            </w:r>
          </w:p>
          <w:p w14:paraId="61A2F38B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Meets minimum requirements</w:t>
            </w:r>
          </w:p>
        </w:tc>
        <w:tc>
          <w:tcPr>
            <w:tcW w:w="2580" w:type="dxa"/>
            <w:shd w:val="clear" w:color="auto" w:fill="E7E6E6" w:themeFill="background2"/>
          </w:tcPr>
          <w:p w14:paraId="436610C2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Fail</w:t>
            </w:r>
          </w:p>
          <w:p w14:paraId="3D9DC695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Not yet meeting minimum requirements</w:t>
            </w:r>
          </w:p>
        </w:tc>
      </w:tr>
      <w:tr w:rsidR="00BE6A4A" w:rsidRPr="00A855FB" w14:paraId="2960C2AD" w14:textId="77777777" w:rsidTr="005F09EE">
        <w:tc>
          <w:tcPr>
            <w:tcW w:w="2830" w:type="dxa"/>
            <w:shd w:val="clear" w:color="auto" w:fill="E7E6E6" w:themeFill="background2"/>
          </w:tcPr>
          <w:p w14:paraId="43D2E07E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b/>
                <w:sz w:val="20"/>
              </w:rPr>
              <w:t>Style and organisation:</w:t>
            </w:r>
          </w:p>
          <w:p w14:paraId="0BFB1CF7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Expression and flow</w:t>
            </w:r>
            <w:r w:rsidRPr="00A855FB">
              <w:rPr>
                <w:color w:val="5B9BD5"/>
                <w:sz w:val="20"/>
              </w:rPr>
              <w:t xml:space="preserve">. </w:t>
            </w:r>
            <w:r w:rsidRPr="00A855FB">
              <w:rPr>
                <w:color w:val="5B9BD5" w:themeColor="accent1"/>
                <w:sz w:val="20"/>
              </w:rPr>
              <w:t>S</w:t>
            </w:r>
            <w:r w:rsidRPr="00A855FB">
              <w:rPr>
                <w:color w:val="5B9BD5"/>
                <w:sz w:val="20"/>
              </w:rPr>
              <w:t xml:space="preserve">tructure and </w:t>
            </w:r>
            <w:r w:rsidRPr="00A855FB">
              <w:rPr>
                <w:color w:val="5B9BD5" w:themeColor="accent1"/>
                <w:sz w:val="20"/>
              </w:rPr>
              <w:t xml:space="preserve">paragraphing </w:t>
            </w:r>
            <w:r w:rsidRPr="00A855FB">
              <w:rPr>
                <w:color w:val="5B9BD5"/>
                <w:sz w:val="20"/>
              </w:rPr>
              <w:t xml:space="preserve">appropriate for audience and task type. </w:t>
            </w:r>
            <w:r w:rsidRPr="00A855FB">
              <w:rPr>
                <w:color w:val="FF0000"/>
                <w:sz w:val="20"/>
              </w:rPr>
              <w:t>Vocabulary, word choice and use of discipline specific terms.</w:t>
            </w:r>
          </w:p>
        </w:tc>
        <w:tc>
          <w:tcPr>
            <w:tcW w:w="2409" w:type="dxa"/>
          </w:tcPr>
          <w:p w14:paraId="3B92E561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Precise and fluent expression which flows easily</w:t>
            </w:r>
            <w:r w:rsidRPr="00A855FB">
              <w:rPr>
                <w:sz w:val="20"/>
              </w:rPr>
              <w:t xml:space="preserve">. </w:t>
            </w:r>
            <w:r w:rsidRPr="00A855FB">
              <w:rPr>
                <w:color w:val="5B9BD5"/>
                <w:sz w:val="20"/>
              </w:rPr>
              <w:t xml:space="preserve">Expertly structured and organised according to audience and task type. </w:t>
            </w:r>
            <w:r w:rsidRPr="00A855FB">
              <w:rPr>
                <w:color w:val="FF0000"/>
                <w:sz w:val="20"/>
              </w:rPr>
              <w:t>Extensive range of vocabulary and discipline-specific terms appropriately and accurately used.</w:t>
            </w:r>
          </w:p>
        </w:tc>
        <w:tc>
          <w:tcPr>
            <w:tcW w:w="2580" w:type="dxa"/>
            <w:shd w:val="clear" w:color="auto" w:fill="auto"/>
          </w:tcPr>
          <w:p w14:paraId="0D76962E" w14:textId="77777777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70AD47"/>
                <w:sz w:val="20"/>
              </w:rPr>
              <w:t xml:space="preserve">Clear, concise and cohesive expression which flows logically. </w:t>
            </w:r>
            <w:r w:rsidRPr="00A855FB">
              <w:rPr>
                <w:color w:val="5B9BD5"/>
                <w:sz w:val="20"/>
              </w:rPr>
              <w:t xml:space="preserve">Well-structured and organised according to audience and task type. </w:t>
            </w:r>
          </w:p>
          <w:p w14:paraId="196C1152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>Wide range of vocabulary and discipline-specific terms appropriately and accurately used.</w:t>
            </w:r>
          </w:p>
        </w:tc>
        <w:tc>
          <w:tcPr>
            <w:tcW w:w="2580" w:type="dxa"/>
            <w:shd w:val="clear" w:color="auto" w:fill="auto"/>
          </w:tcPr>
          <w:p w14:paraId="61E12984" w14:textId="77777777" w:rsidR="00BE6A4A" w:rsidRPr="00A855FB" w:rsidRDefault="00BE6A4A" w:rsidP="005F09EE">
            <w:pPr>
              <w:spacing w:after="0" w:line="240" w:lineRule="auto"/>
              <w:rPr>
                <w:color w:val="5B9BD5"/>
                <w:sz w:val="20"/>
              </w:rPr>
            </w:pPr>
            <w:r w:rsidRPr="00A855FB">
              <w:rPr>
                <w:color w:val="70AD47"/>
                <w:sz w:val="20"/>
              </w:rPr>
              <w:t>Well expressed and flows clearly</w:t>
            </w:r>
            <w:r w:rsidRPr="00A855FB">
              <w:rPr>
                <w:sz w:val="20"/>
              </w:rPr>
              <w:t xml:space="preserve">. </w:t>
            </w:r>
            <w:r w:rsidRPr="00A855FB">
              <w:rPr>
                <w:color w:val="5B9BD5"/>
                <w:sz w:val="20"/>
              </w:rPr>
              <w:t>Appropriately structured and organised according to audience and task type. Paragraphing is correctly applied.</w:t>
            </w:r>
          </w:p>
          <w:p w14:paraId="160285AC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>Good range of vocabulary appropriate and discipline-specific terms used accurately.</w:t>
            </w:r>
          </w:p>
        </w:tc>
        <w:tc>
          <w:tcPr>
            <w:tcW w:w="2580" w:type="dxa"/>
            <w:shd w:val="clear" w:color="auto" w:fill="auto"/>
          </w:tcPr>
          <w:p w14:paraId="79CECD5B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proofErr w:type="gramStart"/>
            <w:r w:rsidRPr="00A855FB">
              <w:rPr>
                <w:color w:val="70AD47"/>
                <w:sz w:val="20"/>
              </w:rPr>
              <w:t>Generally</w:t>
            </w:r>
            <w:proofErr w:type="gramEnd"/>
            <w:r w:rsidRPr="00A855FB">
              <w:rPr>
                <w:color w:val="70AD47"/>
                <w:sz w:val="20"/>
              </w:rPr>
              <w:t xml:space="preserve"> flows well</w:t>
            </w:r>
            <w:r w:rsidRPr="00A855FB">
              <w:rPr>
                <w:color w:val="5B9BD5"/>
                <w:sz w:val="20"/>
              </w:rPr>
              <w:t xml:space="preserve">. Structure and organisation generally appropriate for audience and task type. Paragraphing may need improvement. </w:t>
            </w:r>
            <w:r w:rsidRPr="00A855FB">
              <w:rPr>
                <w:color w:val="FF0000"/>
                <w:sz w:val="20"/>
              </w:rPr>
              <w:t>Range of vocabulary and key discipline-specific terms used.</w:t>
            </w:r>
          </w:p>
        </w:tc>
        <w:tc>
          <w:tcPr>
            <w:tcW w:w="2580" w:type="dxa"/>
          </w:tcPr>
          <w:p w14:paraId="0DA90CE7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 xml:space="preserve">Lacks flow and may be difficult to follow. </w:t>
            </w:r>
            <w:r w:rsidRPr="00A855FB">
              <w:rPr>
                <w:color w:val="5B9BD5"/>
                <w:sz w:val="20"/>
              </w:rPr>
              <w:t>Structure and/or organisation is inappropriate for audience and/or task type.</w:t>
            </w:r>
            <w:r w:rsidRPr="00A855FB">
              <w:rPr>
                <w:color w:val="FF0000"/>
                <w:sz w:val="20"/>
              </w:rPr>
              <w:t xml:space="preserve"> </w:t>
            </w:r>
            <w:r w:rsidRPr="00A855FB">
              <w:rPr>
                <w:color w:val="5B9BD5" w:themeColor="accent1"/>
                <w:sz w:val="20"/>
              </w:rPr>
              <w:t xml:space="preserve">Paragraphing is needed or used incorrectly. </w:t>
            </w:r>
            <w:r w:rsidRPr="00A855FB">
              <w:rPr>
                <w:color w:val="FF0000"/>
                <w:sz w:val="20"/>
              </w:rPr>
              <w:t>Limited vocabulary or inappropriate word choices; discipline-specific terms are misused or missing.</w:t>
            </w:r>
          </w:p>
        </w:tc>
      </w:tr>
      <w:tr w:rsidR="00BE6A4A" w:rsidRPr="00A855FB" w14:paraId="17C412A4" w14:textId="77777777" w:rsidTr="005F09EE">
        <w:tc>
          <w:tcPr>
            <w:tcW w:w="2830" w:type="dxa"/>
            <w:shd w:val="clear" w:color="auto" w:fill="E7E6E6" w:themeFill="background2"/>
          </w:tcPr>
          <w:p w14:paraId="001928A4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Technical skills:</w:t>
            </w:r>
          </w:p>
          <w:p w14:paraId="6038BB1F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Sentence structure varied and complex.</w:t>
            </w:r>
            <w:r w:rsidRPr="00A855FB">
              <w:rPr>
                <w:sz w:val="20"/>
              </w:rPr>
              <w:t xml:space="preserve"> </w:t>
            </w:r>
            <w:r w:rsidRPr="00A855FB">
              <w:rPr>
                <w:color w:val="ED7D31"/>
                <w:sz w:val="20"/>
              </w:rPr>
              <w:t>Spelling, punctuation, and grammar are accurate and communicate intended meaning.</w:t>
            </w:r>
          </w:p>
        </w:tc>
        <w:tc>
          <w:tcPr>
            <w:tcW w:w="2409" w:type="dxa"/>
          </w:tcPr>
          <w:p w14:paraId="7B6F8028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Varied and complex sentence structure.</w:t>
            </w:r>
            <w:r w:rsidRPr="00A855FB">
              <w:rPr>
                <w:sz w:val="20"/>
              </w:rPr>
              <w:t xml:space="preserve"> </w:t>
            </w:r>
          </w:p>
          <w:p w14:paraId="7F947B95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ED7D31"/>
                <w:sz w:val="20"/>
              </w:rPr>
              <w:t>Almost error-free punctuation and grammar</w:t>
            </w:r>
            <w:r w:rsidRPr="00A855FB">
              <w:rPr>
                <w:sz w:val="20"/>
              </w:rPr>
              <w:t>.</w:t>
            </w:r>
          </w:p>
          <w:p w14:paraId="7E560979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80" w:type="dxa"/>
          </w:tcPr>
          <w:p w14:paraId="45B65B05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Varied and well-controlled sentence structure.</w:t>
            </w:r>
            <w:r w:rsidRPr="00A855FB">
              <w:rPr>
                <w:sz w:val="20"/>
              </w:rPr>
              <w:t xml:space="preserve"> </w:t>
            </w:r>
            <w:r w:rsidRPr="00A855FB">
              <w:rPr>
                <w:color w:val="ED7D31" w:themeColor="accent2"/>
                <w:sz w:val="20"/>
              </w:rPr>
              <w:t xml:space="preserve">Occasional </w:t>
            </w:r>
            <w:r w:rsidRPr="00A855FB">
              <w:rPr>
                <w:color w:val="ED7D31"/>
                <w:sz w:val="20"/>
              </w:rPr>
              <w:t>errors in punctuation and grammar.</w:t>
            </w:r>
          </w:p>
          <w:p w14:paraId="7FCEB697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580" w:type="dxa"/>
          </w:tcPr>
          <w:p w14:paraId="383FAEA6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>Varied and accurate sentence structure.</w:t>
            </w:r>
            <w:r w:rsidRPr="00A855FB">
              <w:rPr>
                <w:sz w:val="20"/>
              </w:rPr>
              <w:t xml:space="preserve"> </w:t>
            </w:r>
            <w:r w:rsidRPr="00A855FB">
              <w:rPr>
                <w:color w:val="ED7D31" w:themeColor="accent2"/>
                <w:sz w:val="20"/>
              </w:rPr>
              <w:t>I</w:t>
            </w:r>
            <w:r w:rsidRPr="00A855FB">
              <w:rPr>
                <w:color w:val="ED7D31"/>
                <w:sz w:val="20"/>
              </w:rPr>
              <w:t>nfrequent errors in spelling and punctuation which do not impede understanding.</w:t>
            </w:r>
          </w:p>
        </w:tc>
        <w:tc>
          <w:tcPr>
            <w:tcW w:w="2580" w:type="dxa"/>
            <w:shd w:val="clear" w:color="auto" w:fill="auto"/>
          </w:tcPr>
          <w:p w14:paraId="7E1BF071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 xml:space="preserve"> Generally varied and accurate sentence structure. </w:t>
            </w:r>
            <w:r w:rsidRPr="00A855FB">
              <w:rPr>
                <w:color w:val="ED7D31"/>
                <w:sz w:val="20"/>
              </w:rPr>
              <w:t>Errors in spelling, punctuation and/or grammar occasionally impede understanding.</w:t>
            </w:r>
          </w:p>
        </w:tc>
        <w:tc>
          <w:tcPr>
            <w:tcW w:w="2580" w:type="dxa"/>
          </w:tcPr>
          <w:p w14:paraId="10E40C99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70AD47"/>
                <w:sz w:val="20"/>
              </w:rPr>
              <w:t xml:space="preserve">Repetitive, simplistic, incomplete and/or run-on sentences. </w:t>
            </w:r>
            <w:r w:rsidRPr="00A855FB">
              <w:rPr>
                <w:color w:val="ED7D31"/>
                <w:sz w:val="20"/>
              </w:rPr>
              <w:t>Errors in grammar, spelling and/or punctuation that interfere with understanding.</w:t>
            </w:r>
          </w:p>
        </w:tc>
      </w:tr>
    </w:tbl>
    <w:p w14:paraId="580BD4E0" w14:textId="1558213D" w:rsidR="00BE6A4A" w:rsidRPr="00A855FB" w:rsidRDefault="00BE6A4A" w:rsidP="00674536">
      <w:pPr>
        <w:spacing w:before="60" w:after="60" w:line="240" w:lineRule="auto"/>
      </w:pPr>
      <w:r w:rsidRPr="00A855FB">
        <w:rPr>
          <w:b/>
        </w:rPr>
        <w:t>Oral Communication Skills</w:t>
      </w:r>
      <w:r w:rsidRPr="00A855FB">
        <w:t xml:space="preserve"> </w:t>
      </w:r>
      <w:r w:rsidR="00674536">
        <w:t xml:space="preserve">template </w:t>
      </w:r>
      <w:r w:rsidRPr="00A855FB">
        <w:t>(visual aids such as PPT are assessed via the written communication rubric).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2664"/>
        <w:gridCol w:w="2297"/>
        <w:gridCol w:w="2500"/>
        <w:gridCol w:w="2574"/>
      </w:tblGrid>
      <w:tr w:rsidR="00BE6A4A" w:rsidRPr="00A855FB" w14:paraId="6751D51F" w14:textId="77777777" w:rsidTr="00566035">
        <w:tc>
          <w:tcPr>
            <w:tcW w:w="2689" w:type="dxa"/>
            <w:shd w:val="clear" w:color="auto" w:fill="E7E6E6" w:themeFill="background2"/>
          </w:tcPr>
          <w:p w14:paraId="58F27129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Criteria</w:t>
            </w:r>
          </w:p>
        </w:tc>
        <w:tc>
          <w:tcPr>
            <w:tcW w:w="2835" w:type="dxa"/>
            <w:shd w:val="clear" w:color="auto" w:fill="E7E6E6" w:themeFill="background2"/>
          </w:tcPr>
          <w:p w14:paraId="67EC1F4A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High Distinction</w:t>
            </w:r>
          </w:p>
          <w:p w14:paraId="68793B36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Excels in all requirements</w:t>
            </w:r>
          </w:p>
        </w:tc>
        <w:tc>
          <w:tcPr>
            <w:tcW w:w="2664" w:type="dxa"/>
            <w:shd w:val="clear" w:color="auto" w:fill="E7E6E6" w:themeFill="background2"/>
          </w:tcPr>
          <w:p w14:paraId="0DE184F3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Distinction</w:t>
            </w:r>
          </w:p>
          <w:p w14:paraId="1FB61B32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Excels in some and exceeds all requirements</w:t>
            </w:r>
          </w:p>
        </w:tc>
        <w:tc>
          <w:tcPr>
            <w:tcW w:w="2297" w:type="dxa"/>
            <w:shd w:val="clear" w:color="auto" w:fill="E7E6E6" w:themeFill="background2"/>
          </w:tcPr>
          <w:p w14:paraId="283E1A7E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Credit</w:t>
            </w:r>
          </w:p>
          <w:p w14:paraId="718B18A1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Exceeds minimum requirements</w:t>
            </w:r>
          </w:p>
        </w:tc>
        <w:tc>
          <w:tcPr>
            <w:tcW w:w="2500" w:type="dxa"/>
            <w:shd w:val="clear" w:color="auto" w:fill="E7E6E6" w:themeFill="background2"/>
          </w:tcPr>
          <w:p w14:paraId="003CD5EC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Pass</w:t>
            </w:r>
          </w:p>
          <w:p w14:paraId="38E774E9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Meets minimum requirements</w:t>
            </w:r>
          </w:p>
        </w:tc>
        <w:tc>
          <w:tcPr>
            <w:tcW w:w="2574" w:type="dxa"/>
            <w:shd w:val="clear" w:color="auto" w:fill="E7E6E6" w:themeFill="background2"/>
          </w:tcPr>
          <w:p w14:paraId="227CCEA3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Fail</w:t>
            </w:r>
          </w:p>
          <w:p w14:paraId="291009B9" w14:textId="77777777" w:rsidR="00BE6A4A" w:rsidRPr="00A855FB" w:rsidRDefault="00BE6A4A" w:rsidP="005F09EE">
            <w:pPr>
              <w:spacing w:after="0" w:line="240" w:lineRule="auto"/>
              <w:rPr>
                <w:b/>
                <w:sz w:val="20"/>
              </w:rPr>
            </w:pPr>
            <w:r w:rsidRPr="00A855FB">
              <w:rPr>
                <w:b/>
                <w:sz w:val="20"/>
              </w:rPr>
              <w:t>Not yet meeting minimum requirements</w:t>
            </w:r>
          </w:p>
        </w:tc>
      </w:tr>
      <w:tr w:rsidR="00BE6A4A" w:rsidRPr="00A855FB" w14:paraId="183FB542" w14:textId="77777777" w:rsidTr="00566035">
        <w:tc>
          <w:tcPr>
            <w:tcW w:w="2689" w:type="dxa"/>
            <w:shd w:val="clear" w:color="auto" w:fill="E7E6E6" w:themeFill="background2"/>
          </w:tcPr>
          <w:p w14:paraId="4969FB13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b/>
                <w:sz w:val="20"/>
              </w:rPr>
              <w:t>Structure, style and technical skills:</w:t>
            </w:r>
            <w:r w:rsidRPr="00A855FB">
              <w:rPr>
                <w:sz w:val="20"/>
              </w:rPr>
              <w:t xml:space="preserve"> </w:t>
            </w:r>
          </w:p>
          <w:p w14:paraId="01D1E890" w14:textId="77777777" w:rsidR="00BE6A4A" w:rsidRPr="00A855FB" w:rsidRDefault="00BE6A4A" w:rsidP="005F09EE">
            <w:pPr>
              <w:spacing w:after="0" w:line="240" w:lineRule="auto"/>
              <w:rPr>
                <w:color w:val="70AD47" w:themeColor="accent6"/>
                <w:sz w:val="20"/>
              </w:rPr>
            </w:pPr>
            <w:r w:rsidRPr="00A855FB">
              <w:rPr>
                <w:color w:val="5B9BD5" w:themeColor="accent1"/>
                <w:sz w:val="20"/>
              </w:rPr>
              <w:t xml:space="preserve">Style and format appropriate for task type. </w:t>
            </w:r>
            <w:r w:rsidRPr="00A855FB">
              <w:rPr>
                <w:color w:val="70AD47" w:themeColor="accent6"/>
                <w:sz w:val="20"/>
              </w:rPr>
              <w:t xml:space="preserve">Communication is clear, fluent and confident. </w:t>
            </w:r>
          </w:p>
          <w:p w14:paraId="6CD39BED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ED7D31" w:themeColor="accent2"/>
                <w:sz w:val="20"/>
              </w:rPr>
              <w:t xml:space="preserve">Verbal and non-verbal skills are appropriate for audience and purpose. </w:t>
            </w:r>
            <w:r w:rsidRPr="00A855FB">
              <w:rPr>
                <w:color w:val="FF0000"/>
                <w:sz w:val="20"/>
              </w:rPr>
              <w:t>Formality, word choice and use of discipline specific terminology is appropriate and accurate.</w:t>
            </w:r>
          </w:p>
        </w:tc>
        <w:tc>
          <w:tcPr>
            <w:tcW w:w="2835" w:type="dxa"/>
          </w:tcPr>
          <w:p w14:paraId="0D11B51C" w14:textId="022A0EB4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5B9BD5"/>
                <w:sz w:val="20"/>
              </w:rPr>
              <w:t>Sophisticated style with format appropriate for audience and task type</w:t>
            </w:r>
            <w:r w:rsidRPr="00A855FB">
              <w:rPr>
                <w:color w:val="5B9BD5" w:themeColor="accent1"/>
                <w:sz w:val="20"/>
              </w:rPr>
              <w:t xml:space="preserve">. </w:t>
            </w:r>
            <w:r w:rsidRPr="00A855FB">
              <w:rPr>
                <w:color w:val="70AD47"/>
                <w:sz w:val="20"/>
              </w:rPr>
              <w:t xml:space="preserve">Ideas communicated clearly, fluently and with ease throughout the presentation. </w:t>
            </w:r>
            <w:r w:rsidRPr="00A855FB">
              <w:rPr>
                <w:color w:val="ED7D31" w:themeColor="accent2"/>
                <w:sz w:val="20"/>
              </w:rPr>
              <w:t xml:space="preserve">Extensive range of highly effective verbal and non-verbal communication skills and strategies very </w:t>
            </w:r>
            <w:proofErr w:type="gramStart"/>
            <w:r w:rsidR="00566035" w:rsidRPr="00A855FB">
              <w:rPr>
                <w:color w:val="ED7D31" w:themeColor="accent2"/>
                <w:sz w:val="20"/>
              </w:rPr>
              <w:t>well  suited</w:t>
            </w:r>
            <w:proofErr w:type="gramEnd"/>
            <w:r w:rsidRPr="00A855FB">
              <w:rPr>
                <w:color w:val="ED7D31" w:themeColor="accent2"/>
                <w:sz w:val="20"/>
              </w:rPr>
              <w:t xml:space="preserve"> to the audience and purpose</w:t>
            </w:r>
            <w:r w:rsidRPr="00A855FB">
              <w:rPr>
                <w:color w:val="FF0000"/>
                <w:sz w:val="20"/>
              </w:rPr>
              <w:t xml:space="preserve">. </w:t>
            </w:r>
          </w:p>
          <w:p w14:paraId="7B5DADD6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 xml:space="preserve">Appropriate and accurate use of language which enhances communication. </w:t>
            </w:r>
          </w:p>
        </w:tc>
        <w:tc>
          <w:tcPr>
            <w:tcW w:w="2664" w:type="dxa"/>
          </w:tcPr>
          <w:p w14:paraId="53E2F38F" w14:textId="3D68E291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5B9BD5"/>
                <w:sz w:val="20"/>
              </w:rPr>
              <w:t xml:space="preserve">Consistent style and format appropriate for audience and task type. </w:t>
            </w:r>
            <w:r w:rsidRPr="00A855FB">
              <w:rPr>
                <w:color w:val="70AD47"/>
                <w:sz w:val="20"/>
              </w:rPr>
              <w:t xml:space="preserve">Ideas communicate clearly and fluently throughout most of the presentation. </w:t>
            </w:r>
            <w:r w:rsidRPr="00A855FB">
              <w:rPr>
                <w:color w:val="ED7D31" w:themeColor="accent2"/>
                <w:sz w:val="20"/>
              </w:rPr>
              <w:t xml:space="preserve">Wide range of effective verbal and non-verbal communication skills and strategies </w:t>
            </w:r>
            <w:r w:rsidR="00566035">
              <w:rPr>
                <w:color w:val="ED7D31" w:themeColor="accent2"/>
                <w:sz w:val="20"/>
              </w:rPr>
              <w:t>-</w:t>
            </w:r>
            <w:r w:rsidRPr="00A855FB">
              <w:rPr>
                <w:color w:val="ED7D31" w:themeColor="accent2"/>
                <w:sz w:val="20"/>
              </w:rPr>
              <w:t>suited to the audience and purpose</w:t>
            </w:r>
            <w:r w:rsidRPr="00A855FB">
              <w:rPr>
                <w:color w:val="FF0000"/>
                <w:sz w:val="20"/>
              </w:rPr>
              <w:t xml:space="preserve">. </w:t>
            </w:r>
          </w:p>
          <w:p w14:paraId="44A6A8DD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 xml:space="preserve">Appropriate and accurate use of language which enables easy communication. </w:t>
            </w:r>
          </w:p>
        </w:tc>
        <w:tc>
          <w:tcPr>
            <w:tcW w:w="2297" w:type="dxa"/>
            <w:shd w:val="clear" w:color="auto" w:fill="auto"/>
          </w:tcPr>
          <w:p w14:paraId="48A9000D" w14:textId="77777777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5B9BD5"/>
                <w:sz w:val="20"/>
              </w:rPr>
              <w:t>Style and format appropri</w:t>
            </w:r>
            <w:bookmarkStart w:id="0" w:name="_GoBack"/>
            <w:bookmarkEnd w:id="0"/>
            <w:r w:rsidRPr="00A855FB">
              <w:rPr>
                <w:color w:val="5B9BD5"/>
                <w:sz w:val="20"/>
              </w:rPr>
              <w:t xml:space="preserve">ate for audience and task type. </w:t>
            </w:r>
            <w:r w:rsidRPr="00A855FB">
              <w:rPr>
                <w:color w:val="70AD47"/>
                <w:sz w:val="20"/>
              </w:rPr>
              <w:t xml:space="preserve">Ideas communicated clearly throughout much of the presentation. </w:t>
            </w:r>
            <w:r w:rsidRPr="00A855FB">
              <w:rPr>
                <w:color w:val="ED7D31" w:themeColor="accent2"/>
                <w:sz w:val="20"/>
              </w:rPr>
              <w:t>Good range of effective verbal and non-verbal communication skills and strategies that suits the audience and purpose</w:t>
            </w:r>
            <w:r w:rsidRPr="00A855FB">
              <w:rPr>
                <w:color w:val="FF0000"/>
                <w:sz w:val="20"/>
              </w:rPr>
              <w:t xml:space="preserve">. </w:t>
            </w:r>
          </w:p>
          <w:p w14:paraId="1673BD6E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>Appropriate and accurate use of language.</w:t>
            </w:r>
          </w:p>
        </w:tc>
        <w:tc>
          <w:tcPr>
            <w:tcW w:w="2500" w:type="dxa"/>
          </w:tcPr>
          <w:p w14:paraId="7136DC1B" w14:textId="77777777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5B9BD5"/>
                <w:sz w:val="20"/>
              </w:rPr>
              <w:t xml:space="preserve">Basic style and format show an understanding of audience and task type. </w:t>
            </w:r>
            <w:r w:rsidRPr="00A855FB">
              <w:rPr>
                <w:color w:val="70AD47"/>
                <w:sz w:val="20"/>
              </w:rPr>
              <w:t xml:space="preserve">Ideas generally communicated clearly throughout most of the presentation. </w:t>
            </w:r>
            <w:r w:rsidRPr="00A855FB">
              <w:rPr>
                <w:color w:val="ED7D31" w:themeColor="accent2"/>
                <w:sz w:val="20"/>
              </w:rPr>
              <w:t>Range of effective verbal and non-verbal communication skills and strategies that generally suits the audience and purpose</w:t>
            </w:r>
            <w:r w:rsidRPr="00A855FB">
              <w:rPr>
                <w:color w:val="FF0000"/>
                <w:sz w:val="20"/>
              </w:rPr>
              <w:t xml:space="preserve">. </w:t>
            </w:r>
          </w:p>
          <w:p w14:paraId="60A6EC05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>Generally appropriate and accurate use of language.</w:t>
            </w:r>
          </w:p>
        </w:tc>
        <w:tc>
          <w:tcPr>
            <w:tcW w:w="2574" w:type="dxa"/>
          </w:tcPr>
          <w:p w14:paraId="7EB97186" w14:textId="77777777" w:rsidR="00BE6A4A" w:rsidRPr="00A855FB" w:rsidRDefault="00BE6A4A" w:rsidP="005F09EE">
            <w:pPr>
              <w:spacing w:after="0" w:line="240" w:lineRule="auto"/>
              <w:rPr>
                <w:color w:val="FF0000"/>
                <w:sz w:val="20"/>
              </w:rPr>
            </w:pPr>
            <w:r w:rsidRPr="00A855FB">
              <w:rPr>
                <w:color w:val="5B9BD5" w:themeColor="accent1"/>
                <w:sz w:val="20"/>
              </w:rPr>
              <w:t xml:space="preserve">Format not appropriate. </w:t>
            </w:r>
            <w:r w:rsidRPr="00A855FB">
              <w:rPr>
                <w:color w:val="70AD47"/>
                <w:sz w:val="20"/>
              </w:rPr>
              <w:t>Communication unclear due to errors in pronunciation, emphasis and /or rhythm, which interfere with understanding</w:t>
            </w:r>
            <w:r w:rsidRPr="00A855FB">
              <w:rPr>
                <w:sz w:val="20"/>
              </w:rPr>
              <w:t xml:space="preserve">. </w:t>
            </w:r>
            <w:r w:rsidRPr="00A855FB">
              <w:rPr>
                <w:color w:val="ED7D31" w:themeColor="accent2"/>
                <w:sz w:val="20"/>
              </w:rPr>
              <w:t>Verbal and non-verbal communication skills and strategies are not suited to audience and/or purpose</w:t>
            </w:r>
            <w:r w:rsidRPr="00A855FB">
              <w:rPr>
                <w:color w:val="FF0000"/>
                <w:sz w:val="20"/>
              </w:rPr>
              <w:t xml:space="preserve">. </w:t>
            </w:r>
          </w:p>
          <w:p w14:paraId="2B452F98" w14:textId="77777777" w:rsidR="00BE6A4A" w:rsidRPr="00A855FB" w:rsidRDefault="00BE6A4A" w:rsidP="005F09EE">
            <w:pPr>
              <w:spacing w:after="0" w:line="240" w:lineRule="auto"/>
              <w:rPr>
                <w:sz w:val="20"/>
              </w:rPr>
            </w:pPr>
            <w:r w:rsidRPr="00A855FB">
              <w:rPr>
                <w:color w:val="FF0000"/>
                <w:sz w:val="20"/>
              </w:rPr>
              <w:t>Inappropriate and/or inaccurate use of language</w:t>
            </w:r>
          </w:p>
        </w:tc>
      </w:tr>
    </w:tbl>
    <w:p w14:paraId="3204369A" w14:textId="77777777" w:rsidR="006C3F25" w:rsidRDefault="006C3F25" w:rsidP="006C3F25">
      <w:pPr>
        <w:spacing w:after="120" w:line="240" w:lineRule="auto"/>
      </w:pPr>
      <w:r>
        <w:lastRenderedPageBreak/>
        <w:t xml:space="preserve">Explanatory notes: </w:t>
      </w:r>
    </w:p>
    <w:p w14:paraId="66AF778D" w14:textId="77777777" w:rsidR="006C3F25" w:rsidRDefault="006C3F25" w:rsidP="006C3F25">
      <w:pPr>
        <w:numPr>
          <w:ilvl w:val="0"/>
          <w:numId w:val="9"/>
        </w:numPr>
        <w:spacing w:after="120" w:line="240" w:lineRule="auto"/>
      </w:pPr>
      <w:r>
        <w:t xml:space="preserve">The aim is to produce oral and written communication skills rubrics for use by Academic Teaching Staff. </w:t>
      </w:r>
    </w:p>
    <w:p w14:paraId="748A529B" w14:textId="77777777" w:rsidR="006C3F25" w:rsidRPr="002E0D76" w:rsidRDefault="006C3F25" w:rsidP="006C3F25">
      <w:pPr>
        <w:numPr>
          <w:ilvl w:val="0"/>
          <w:numId w:val="9"/>
        </w:numPr>
        <w:spacing w:after="120" w:line="240" w:lineRule="auto"/>
      </w:pPr>
      <w:r w:rsidRPr="002E0D76">
        <w:t>The attached rubric may be:</w:t>
      </w:r>
    </w:p>
    <w:p w14:paraId="79900435" w14:textId="77777777" w:rsidR="006C3F25" w:rsidRPr="002E0D76" w:rsidRDefault="006C3F25" w:rsidP="006C3F25">
      <w:pPr>
        <w:numPr>
          <w:ilvl w:val="1"/>
          <w:numId w:val="9"/>
        </w:numPr>
        <w:spacing w:after="120" w:line="240" w:lineRule="auto"/>
      </w:pPr>
      <w:r w:rsidRPr="002E0D76">
        <w:t>included in the existing rubric for an assessment OR</w:t>
      </w:r>
    </w:p>
    <w:p w14:paraId="24FE67DB" w14:textId="77777777" w:rsidR="006C3F25" w:rsidRPr="002E0D76" w:rsidRDefault="006C3F25" w:rsidP="006C3F25">
      <w:pPr>
        <w:numPr>
          <w:ilvl w:val="1"/>
          <w:numId w:val="9"/>
        </w:numPr>
        <w:spacing w:after="120" w:line="240" w:lineRule="auto"/>
      </w:pPr>
      <w:r w:rsidRPr="002E0D76">
        <w:t>adapted to suit different assessment types in each School</w:t>
      </w:r>
    </w:p>
    <w:p w14:paraId="4EE3071D" w14:textId="77777777" w:rsidR="006C3F25" w:rsidRDefault="006C3F25" w:rsidP="006C3F25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r>
        <w:t xml:space="preserve">Academic Teaching Staff are discipline content experts and will determine what “appropriate to discipline/ assessment type” means. </w:t>
      </w:r>
    </w:p>
    <w:p w14:paraId="7694B31B" w14:textId="77777777" w:rsidR="006C3F25" w:rsidRPr="002E0D76" w:rsidRDefault="006C3F25" w:rsidP="006C3F25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r>
        <w:t xml:space="preserve">Benchmarking and moderation will promote consistency in </w:t>
      </w:r>
      <w:r w:rsidRPr="002E0D76">
        <w:t>assessment type conventions within Schools / courses.</w:t>
      </w:r>
    </w:p>
    <w:p w14:paraId="41A80F44" w14:textId="77777777" w:rsidR="006C3F25" w:rsidRPr="002E0D76" w:rsidRDefault="006C3F25" w:rsidP="006C3F25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r w:rsidRPr="002E0D76">
        <w:t>The main distinction between pass and fail is whether understanding is impeded or not by what is produced.</w:t>
      </w:r>
    </w:p>
    <w:p w14:paraId="675E724D" w14:textId="77777777" w:rsidR="006C3F25" w:rsidRDefault="006C3F25" w:rsidP="006C3F25">
      <w:pPr>
        <w:pStyle w:val="ListParagraph"/>
        <w:spacing w:after="120" w:line="240" w:lineRule="auto"/>
        <w:ind w:left="0"/>
        <w:contextualSpacing w:val="0"/>
      </w:pPr>
      <w:r w:rsidRPr="002E0D76">
        <w:t>EXAMPLE: Include supplementary material such as descriptors of assessment type</w:t>
      </w:r>
      <w:r>
        <w:t xml:space="preserve"> conventions: </w:t>
      </w:r>
    </w:p>
    <w:p w14:paraId="2D53E291" w14:textId="77777777" w:rsidR="006C3F25" w:rsidRDefault="006C3F25" w:rsidP="006C3F25">
      <w:pPr>
        <w:spacing w:after="120" w:line="240" w:lineRule="auto"/>
      </w:pPr>
      <w:r>
        <w:t>The following example/s of genre are generally characterised by the following conventions. (Essay; reflection; report; literature review; annotated bibliography; etc.)</w:t>
      </w:r>
    </w:p>
    <w:p w14:paraId="0627B26A" w14:textId="77777777" w:rsidR="006C3F25" w:rsidRDefault="006C3F25" w:rsidP="006C3F25">
      <w:pPr>
        <w:spacing w:after="12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4929"/>
        <w:gridCol w:w="2693"/>
        <w:gridCol w:w="1345"/>
      </w:tblGrid>
      <w:tr w:rsidR="006C3F25" w14:paraId="16BE9388" w14:textId="77777777" w:rsidTr="007D12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8E7" w14:textId="77777777" w:rsidR="006C3F25" w:rsidRDefault="006C3F25" w:rsidP="007D12D9">
            <w:pPr>
              <w:spacing w:after="0" w:line="240" w:lineRule="auto"/>
            </w:pPr>
            <w:r>
              <w:t>Essay: A good essay consists of three elements of composition: content, structure and mechanics.</w:t>
            </w:r>
          </w:p>
          <w:p w14:paraId="259D88D5" w14:textId="77777777" w:rsidR="006C3F25" w:rsidRDefault="006C3F25" w:rsidP="007D12D9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EB9" w14:textId="77777777" w:rsidR="006C3F25" w:rsidRDefault="006C3F25" w:rsidP="007D12D9">
            <w:pPr>
              <w:spacing w:after="0" w:line="240" w:lineRule="auto"/>
            </w:pPr>
            <w:r>
              <w:t>Content: The writer’s main points are developed through a thorough discussion and the use of specific details to support the explanations provided.</w:t>
            </w:r>
          </w:p>
          <w:p w14:paraId="691CA3A6" w14:textId="77777777" w:rsidR="006C3F25" w:rsidRDefault="006C3F25" w:rsidP="007D12D9">
            <w:pPr>
              <w:spacing w:after="0" w:line="240" w:lineRule="auto"/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C59" w14:textId="77777777" w:rsidR="006C3F25" w:rsidRDefault="006C3F25" w:rsidP="006C3F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7" w:hanging="426"/>
            </w:pPr>
            <w:r>
              <w:t>Structure: Contains an introduction, main body and conclusion. Introduction: Provides the thesis statement, i.e. one sentence which states the writer’s position, what will be explained, and supported in the essay.</w:t>
            </w:r>
          </w:p>
          <w:p w14:paraId="5E495B2B" w14:textId="73F9043F" w:rsidR="006C3F25" w:rsidRDefault="006C3F25" w:rsidP="006C3F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7" w:hanging="426"/>
            </w:pPr>
            <w:r>
              <w:t>Main body: Consists of several well-developed paragraphs with a topic sentence and supporting sentences.</w:t>
            </w:r>
          </w:p>
          <w:p w14:paraId="3F3B5A3C" w14:textId="77777777" w:rsidR="006C3F25" w:rsidRDefault="006C3F25" w:rsidP="006C3F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7" w:hanging="426"/>
            </w:pPr>
            <w:r>
              <w:t>Conclusion: This ‘wraps it up’ giving the reader a sense of closure without introducing new ideas.</w:t>
            </w:r>
          </w:p>
          <w:p w14:paraId="630192ED" w14:textId="77777777" w:rsidR="006C3F25" w:rsidRDefault="006C3F25" w:rsidP="006C3F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7" w:hanging="426"/>
            </w:pPr>
            <w:r>
              <w:t>Organisation: the writer should use transition words and phrases to move smoothly from one idea to another within the paragraph, and from one paragraph to another.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3DA" w14:textId="77777777" w:rsidR="006C3F25" w:rsidRDefault="006C3F25" w:rsidP="007D12D9">
            <w:pPr>
              <w:spacing w:after="0" w:line="240" w:lineRule="auto"/>
            </w:pPr>
            <w:r>
              <w:t>Mechanics: writing should be carefully edited to ensure correct grammar, punctuation, word usage and spelling.</w:t>
            </w:r>
          </w:p>
          <w:p w14:paraId="7E5F3F4B" w14:textId="77777777" w:rsidR="006C3F25" w:rsidRDefault="006C3F25" w:rsidP="007D12D9">
            <w:pPr>
              <w:spacing w:after="0" w:line="240" w:lineRule="auto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CEE" w14:textId="77777777" w:rsidR="006C3F25" w:rsidRDefault="006C3F25" w:rsidP="007D12D9">
            <w:pPr>
              <w:spacing w:after="0" w:line="240" w:lineRule="auto"/>
            </w:pPr>
            <w:r>
              <w:t>Referencing: APA (or other) in text and end text references used correctly.</w:t>
            </w:r>
          </w:p>
        </w:tc>
      </w:tr>
    </w:tbl>
    <w:p w14:paraId="282E7D4F" w14:textId="77777777" w:rsidR="006C3F25" w:rsidRDefault="006C3F25" w:rsidP="006C3F25"/>
    <w:p w14:paraId="1A89FC52" w14:textId="77777777" w:rsidR="006C3F25" w:rsidRDefault="006C3F25" w:rsidP="006C3F25">
      <w:r>
        <w:t>Oral:</w:t>
      </w:r>
      <w:proofErr w:type="gramStart"/>
      <w:r>
        <w:t xml:space="preserve">   (</w:t>
      </w:r>
      <w:proofErr w:type="gramEnd"/>
      <w:r>
        <w:t>Debate; Presentation, vlog, interview, recorded PPT etc)</w:t>
      </w:r>
    </w:p>
    <w:p w14:paraId="3AA1873E" w14:textId="77777777" w:rsidR="006C3F25" w:rsidRPr="00BA386E" w:rsidRDefault="006C3F25" w:rsidP="006C3F25">
      <w:pPr>
        <w:spacing w:after="0" w:line="240" w:lineRule="auto"/>
      </w:pPr>
    </w:p>
    <w:p w14:paraId="5F19730D" w14:textId="77777777" w:rsidR="00CF7E45" w:rsidRPr="00B67BEF" w:rsidRDefault="00CF7E45" w:rsidP="00674536">
      <w:pPr>
        <w:pStyle w:val="NoSpacing"/>
        <w:rPr>
          <w:sz w:val="20"/>
        </w:rPr>
      </w:pPr>
    </w:p>
    <w:sectPr w:rsidR="00CF7E45" w:rsidRPr="00B67BEF" w:rsidSect="00566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24" w:right="624" w:bottom="624" w:left="62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7E4F6" w14:textId="77777777" w:rsidR="002D2703" w:rsidRDefault="002D2703" w:rsidP="00D938D3">
      <w:pPr>
        <w:spacing w:after="0" w:line="240" w:lineRule="auto"/>
      </w:pPr>
      <w:r>
        <w:separator/>
      </w:r>
    </w:p>
  </w:endnote>
  <w:endnote w:type="continuationSeparator" w:id="0">
    <w:p w14:paraId="695D9E4E" w14:textId="77777777" w:rsidR="002D2703" w:rsidRDefault="002D2703" w:rsidP="00D9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uschka Pro 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787F3" w14:textId="77777777" w:rsidR="00EA19A0" w:rsidRDefault="00EA1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059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A03D7D" w14:textId="6B1CFD12" w:rsidR="002D2703" w:rsidRDefault="00566035" w:rsidP="00315F3A">
        <w:pPr>
          <w:pStyle w:val="Footer"/>
          <w:tabs>
            <w:tab w:val="clear" w:pos="4513"/>
            <w:tab w:val="clear" w:pos="9026"/>
            <w:tab w:val="center" w:pos="8789"/>
          </w:tabs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EA19A0">
          <w:rPr>
            <w:noProof/>
          </w:rPr>
          <w:t>Trial Generic rubric template 2020</w:t>
        </w:r>
        <w:r>
          <w:rPr>
            <w:noProof/>
          </w:rPr>
          <w:fldChar w:fldCharType="end"/>
        </w:r>
        <w:r w:rsidR="002D2703">
          <w:tab/>
        </w:r>
        <w:r w:rsidR="002D2703">
          <w:fldChar w:fldCharType="begin"/>
        </w:r>
        <w:r w:rsidR="002D2703">
          <w:instrText xml:space="preserve"> PAGE   \* MERGEFORMAT </w:instrText>
        </w:r>
        <w:r w:rsidR="002D2703">
          <w:fldChar w:fldCharType="separate"/>
        </w:r>
        <w:r w:rsidR="001D70F7">
          <w:rPr>
            <w:noProof/>
          </w:rPr>
          <w:t>1</w:t>
        </w:r>
        <w:r w:rsidR="002D270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B253" w14:textId="77777777" w:rsidR="00EA19A0" w:rsidRDefault="00EA1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E4F7" w14:textId="77777777" w:rsidR="002D2703" w:rsidRDefault="002D2703" w:rsidP="00D938D3">
      <w:pPr>
        <w:spacing w:after="0" w:line="240" w:lineRule="auto"/>
      </w:pPr>
      <w:r>
        <w:separator/>
      </w:r>
    </w:p>
  </w:footnote>
  <w:footnote w:type="continuationSeparator" w:id="0">
    <w:p w14:paraId="0BC01477" w14:textId="77777777" w:rsidR="002D2703" w:rsidRDefault="002D2703" w:rsidP="00D9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1431A" w14:textId="77777777" w:rsidR="00EA19A0" w:rsidRDefault="00EA1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EEB2" w14:textId="77777777" w:rsidR="00EA19A0" w:rsidRDefault="00EA1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E06AD" w14:textId="77777777" w:rsidR="00EA19A0" w:rsidRDefault="00EA1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F38"/>
    <w:multiLevelType w:val="hybridMultilevel"/>
    <w:tmpl w:val="B3C63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25CC"/>
    <w:multiLevelType w:val="hybridMultilevel"/>
    <w:tmpl w:val="8E4C9A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65A57"/>
    <w:multiLevelType w:val="hybridMultilevel"/>
    <w:tmpl w:val="2278A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93A5A"/>
    <w:multiLevelType w:val="multilevel"/>
    <w:tmpl w:val="9490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C46B6"/>
    <w:multiLevelType w:val="hybridMultilevel"/>
    <w:tmpl w:val="05CEEB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93B97"/>
    <w:multiLevelType w:val="hybridMultilevel"/>
    <w:tmpl w:val="8F403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A377F"/>
    <w:multiLevelType w:val="hybridMultilevel"/>
    <w:tmpl w:val="735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2386"/>
    <w:multiLevelType w:val="hybridMultilevel"/>
    <w:tmpl w:val="3C4A6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61736"/>
    <w:multiLevelType w:val="hybridMultilevel"/>
    <w:tmpl w:val="63680612"/>
    <w:lvl w:ilvl="0" w:tplc="C8A2966E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20F"/>
    <w:multiLevelType w:val="hybridMultilevel"/>
    <w:tmpl w:val="E0C2F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81792"/>
    <w:multiLevelType w:val="hybridMultilevel"/>
    <w:tmpl w:val="5E6CACE8"/>
    <w:lvl w:ilvl="0" w:tplc="7B74B89A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811FE"/>
    <w:multiLevelType w:val="hybridMultilevel"/>
    <w:tmpl w:val="54B057C8"/>
    <w:lvl w:ilvl="0" w:tplc="0C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12" w15:restartNumberingAfterBreak="0">
    <w:nsid w:val="49266AE3"/>
    <w:multiLevelType w:val="hybridMultilevel"/>
    <w:tmpl w:val="065EAA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16FA3"/>
    <w:multiLevelType w:val="hybridMultilevel"/>
    <w:tmpl w:val="1CAE8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B73DD"/>
    <w:multiLevelType w:val="hybridMultilevel"/>
    <w:tmpl w:val="3244D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410BF"/>
    <w:multiLevelType w:val="hybridMultilevel"/>
    <w:tmpl w:val="4498E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A1DDA"/>
    <w:multiLevelType w:val="hybridMultilevel"/>
    <w:tmpl w:val="2BEA14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4D1427"/>
    <w:multiLevelType w:val="hybridMultilevel"/>
    <w:tmpl w:val="B6522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16"/>
  </w:num>
  <w:num w:numId="8">
    <w:abstractNumId w:val="1"/>
  </w:num>
  <w:num w:numId="9">
    <w:abstractNumId w:val="14"/>
  </w:num>
  <w:num w:numId="10">
    <w:abstractNumId w:val="13"/>
  </w:num>
  <w:num w:numId="11">
    <w:abstractNumId w:val="15"/>
  </w:num>
  <w:num w:numId="12">
    <w:abstractNumId w:val="11"/>
  </w:num>
  <w:num w:numId="13">
    <w:abstractNumId w:val="7"/>
  </w:num>
  <w:num w:numId="14">
    <w:abstractNumId w:val="17"/>
  </w:num>
  <w:num w:numId="15">
    <w:abstractNumId w:val="4"/>
  </w:num>
  <w:num w:numId="16">
    <w:abstractNumId w:val="6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4E"/>
    <w:rsid w:val="00062F0C"/>
    <w:rsid w:val="00071F7A"/>
    <w:rsid w:val="00082C0F"/>
    <w:rsid w:val="000C1917"/>
    <w:rsid w:val="000C7169"/>
    <w:rsid w:val="000D193C"/>
    <w:rsid w:val="001111EC"/>
    <w:rsid w:val="00164B20"/>
    <w:rsid w:val="00197AAE"/>
    <w:rsid w:val="001B3C88"/>
    <w:rsid w:val="001C2146"/>
    <w:rsid w:val="001D597A"/>
    <w:rsid w:val="001D70F7"/>
    <w:rsid w:val="001D76DC"/>
    <w:rsid w:val="001F34BF"/>
    <w:rsid w:val="001F5CD8"/>
    <w:rsid w:val="00223A7D"/>
    <w:rsid w:val="002D2703"/>
    <w:rsid w:val="002E250E"/>
    <w:rsid w:val="002F7811"/>
    <w:rsid w:val="003067B9"/>
    <w:rsid w:val="00315F3A"/>
    <w:rsid w:val="003222E4"/>
    <w:rsid w:val="00324C27"/>
    <w:rsid w:val="0033398E"/>
    <w:rsid w:val="0037053E"/>
    <w:rsid w:val="003C5C3B"/>
    <w:rsid w:val="003F15F3"/>
    <w:rsid w:val="004407A7"/>
    <w:rsid w:val="004710DF"/>
    <w:rsid w:val="004717C6"/>
    <w:rsid w:val="0047740B"/>
    <w:rsid w:val="004876CA"/>
    <w:rsid w:val="0050326D"/>
    <w:rsid w:val="00530A57"/>
    <w:rsid w:val="005324F2"/>
    <w:rsid w:val="00550B7A"/>
    <w:rsid w:val="00566035"/>
    <w:rsid w:val="005A204A"/>
    <w:rsid w:val="005A615B"/>
    <w:rsid w:val="005E0350"/>
    <w:rsid w:val="005F09EE"/>
    <w:rsid w:val="00624D0C"/>
    <w:rsid w:val="00663BAB"/>
    <w:rsid w:val="00674536"/>
    <w:rsid w:val="006C3F25"/>
    <w:rsid w:val="006F432E"/>
    <w:rsid w:val="00724869"/>
    <w:rsid w:val="007A5B4F"/>
    <w:rsid w:val="007C6063"/>
    <w:rsid w:val="007D1DD6"/>
    <w:rsid w:val="007D2CD9"/>
    <w:rsid w:val="007E3177"/>
    <w:rsid w:val="0081229C"/>
    <w:rsid w:val="00832F09"/>
    <w:rsid w:val="008835DA"/>
    <w:rsid w:val="0089002B"/>
    <w:rsid w:val="008E3B0E"/>
    <w:rsid w:val="008F0CD5"/>
    <w:rsid w:val="008F6DA4"/>
    <w:rsid w:val="00917113"/>
    <w:rsid w:val="0091792D"/>
    <w:rsid w:val="009A7BAA"/>
    <w:rsid w:val="00A24075"/>
    <w:rsid w:val="00A2517E"/>
    <w:rsid w:val="00A31AE3"/>
    <w:rsid w:val="00A804E2"/>
    <w:rsid w:val="00A855FB"/>
    <w:rsid w:val="00AC0716"/>
    <w:rsid w:val="00B04C69"/>
    <w:rsid w:val="00B13850"/>
    <w:rsid w:val="00B3487D"/>
    <w:rsid w:val="00B52C1F"/>
    <w:rsid w:val="00B67BEF"/>
    <w:rsid w:val="00B94204"/>
    <w:rsid w:val="00BD064E"/>
    <w:rsid w:val="00BD1C95"/>
    <w:rsid w:val="00BE6A4A"/>
    <w:rsid w:val="00BE70CF"/>
    <w:rsid w:val="00BF5624"/>
    <w:rsid w:val="00C032BB"/>
    <w:rsid w:val="00C93FBA"/>
    <w:rsid w:val="00CA08FF"/>
    <w:rsid w:val="00CA75F4"/>
    <w:rsid w:val="00CC21DB"/>
    <w:rsid w:val="00CC285C"/>
    <w:rsid w:val="00CD6D7C"/>
    <w:rsid w:val="00CF7E45"/>
    <w:rsid w:val="00D17B6F"/>
    <w:rsid w:val="00D60213"/>
    <w:rsid w:val="00D67EFB"/>
    <w:rsid w:val="00D705E0"/>
    <w:rsid w:val="00D909F9"/>
    <w:rsid w:val="00D938D3"/>
    <w:rsid w:val="00DD7DCA"/>
    <w:rsid w:val="00DE21D7"/>
    <w:rsid w:val="00DF6022"/>
    <w:rsid w:val="00E25690"/>
    <w:rsid w:val="00E8308A"/>
    <w:rsid w:val="00E97206"/>
    <w:rsid w:val="00EA19A0"/>
    <w:rsid w:val="00EB0C01"/>
    <w:rsid w:val="00EB5A03"/>
    <w:rsid w:val="00ED3358"/>
    <w:rsid w:val="00F45415"/>
    <w:rsid w:val="00F559AD"/>
    <w:rsid w:val="00F931F2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74BE"/>
  <w15:docId w15:val="{03661786-38E4-40BB-B319-2EAA3751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9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67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3358"/>
    <w:rPr>
      <w:color w:val="0563C1"/>
      <w:u w:val="single"/>
    </w:rPr>
  </w:style>
  <w:style w:type="table" w:styleId="TableGrid">
    <w:name w:val="Table Grid"/>
    <w:basedOn w:val="TableNormal"/>
    <w:uiPriority w:val="59"/>
    <w:rsid w:val="00BD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D3"/>
  </w:style>
  <w:style w:type="paragraph" w:styleId="Footer">
    <w:name w:val="footer"/>
    <w:basedOn w:val="Normal"/>
    <w:link w:val="FooterChar"/>
    <w:uiPriority w:val="99"/>
    <w:unhideWhenUsed/>
    <w:rsid w:val="00D93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D3"/>
  </w:style>
  <w:style w:type="character" w:customStyle="1" w:styleId="Heading3Char">
    <w:name w:val="Heading 3 Char"/>
    <w:basedOn w:val="DefaultParagraphFont"/>
    <w:link w:val="Heading3"/>
    <w:uiPriority w:val="9"/>
    <w:rsid w:val="00B67B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67BEF"/>
    <w:pPr>
      <w:autoSpaceDE w:val="0"/>
      <w:autoSpaceDN w:val="0"/>
      <w:adjustRightInd w:val="0"/>
      <w:spacing w:after="0" w:line="240" w:lineRule="auto"/>
    </w:pPr>
    <w:rPr>
      <w:rFonts w:ascii="Houschka Pro Bold" w:hAnsi="Houschka Pro Bold" w:cs="Houschka Pro Bold"/>
      <w:color w:val="000000"/>
      <w:sz w:val="24"/>
      <w:szCs w:val="24"/>
    </w:rPr>
  </w:style>
  <w:style w:type="paragraph" w:styleId="NoSpacing">
    <w:name w:val="No Spacing"/>
    <w:uiPriority w:val="1"/>
    <w:qFormat/>
    <w:rsid w:val="00A240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2D2703"/>
    <w:pPr>
      <w:spacing w:after="0" w:line="240" w:lineRule="auto"/>
    </w:pPr>
    <w:rPr>
      <w:rFonts w:ascii="Helvetica" w:hAnsi="Helvetica" w:cs="Times New Roman"/>
      <w:color w:val="81B959"/>
      <w:sz w:val="12"/>
      <w:szCs w:val="12"/>
      <w:lang w:val="en-GB" w:eastAsia="en-GB"/>
    </w:rPr>
  </w:style>
  <w:style w:type="paragraph" w:customStyle="1" w:styleId="p2">
    <w:name w:val="p2"/>
    <w:basedOn w:val="Normal"/>
    <w:rsid w:val="002D2703"/>
    <w:pPr>
      <w:spacing w:after="0" w:line="240" w:lineRule="auto"/>
    </w:pPr>
    <w:rPr>
      <w:rFonts w:ascii="Helvetica" w:hAnsi="Helvetica" w:cs="Times New Roman"/>
      <w:color w:val="6CADDE"/>
      <w:sz w:val="12"/>
      <w:szCs w:val="12"/>
      <w:lang w:val="en-GB" w:eastAsia="en-GB"/>
    </w:rPr>
  </w:style>
  <w:style w:type="paragraph" w:customStyle="1" w:styleId="p3">
    <w:name w:val="p3"/>
    <w:basedOn w:val="Normal"/>
    <w:rsid w:val="002D2703"/>
    <w:pPr>
      <w:spacing w:after="0" w:line="240" w:lineRule="auto"/>
    </w:pPr>
    <w:rPr>
      <w:rFonts w:ascii="Helvetica" w:hAnsi="Helvetica" w:cs="Times New Roman"/>
      <w:color w:val="FF2600"/>
      <w:sz w:val="12"/>
      <w:szCs w:val="12"/>
      <w:lang w:val="en-GB" w:eastAsia="en-GB"/>
    </w:rPr>
  </w:style>
  <w:style w:type="character" w:customStyle="1" w:styleId="s1">
    <w:name w:val="s1"/>
    <w:basedOn w:val="DefaultParagraphFont"/>
    <w:rsid w:val="002D2703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C19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WARE</dc:creator>
  <cp:lastModifiedBy>Tracy WARE</cp:lastModifiedBy>
  <cp:revision>5</cp:revision>
  <cp:lastPrinted>2019-11-07T01:13:00Z</cp:lastPrinted>
  <dcterms:created xsi:type="dcterms:W3CDTF">2020-05-28T06:24:00Z</dcterms:created>
  <dcterms:modified xsi:type="dcterms:W3CDTF">2020-05-28T06:29:00Z</dcterms:modified>
</cp:coreProperties>
</file>