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26"/>
        <w:gridCol w:w="426"/>
        <w:gridCol w:w="425"/>
        <w:gridCol w:w="566"/>
        <w:gridCol w:w="2268"/>
      </w:tblGrid>
      <w:tr w:rsidR="00827D45" w:rsidRPr="00662038" w14:paraId="03200B74" w14:textId="77777777" w:rsidTr="000B4CEF">
        <w:trPr>
          <w:cantSplit/>
          <w:trHeight w:val="308"/>
        </w:trPr>
        <w:tc>
          <w:tcPr>
            <w:tcW w:w="7230" w:type="dxa"/>
            <w:shd w:val="clear" w:color="auto" w:fill="D9D9D9"/>
          </w:tcPr>
          <w:p w14:paraId="286D4F36" w14:textId="77777777" w:rsidR="00827D45" w:rsidRPr="00AD345D" w:rsidRDefault="00AD345D" w:rsidP="00AD345D">
            <w:pPr>
              <w:spacing w:after="0" w:line="240" w:lineRule="auto"/>
              <w:rPr>
                <w:b/>
                <w:sz w:val="18"/>
                <w:szCs w:val="20"/>
              </w:rPr>
            </w:pPr>
            <w:r>
              <w:rPr>
                <w:b/>
                <w:sz w:val="20"/>
                <w:szCs w:val="20"/>
              </w:rPr>
              <w:t>DISTRIBUTED LEADERSHIP ROLES</w:t>
            </w:r>
          </w:p>
        </w:tc>
        <w:tc>
          <w:tcPr>
            <w:tcW w:w="1843" w:type="dxa"/>
            <w:gridSpan w:val="4"/>
            <w:shd w:val="clear" w:color="auto" w:fill="D9D9D9"/>
          </w:tcPr>
          <w:p w14:paraId="04849852" w14:textId="77777777" w:rsidR="00827D45" w:rsidRPr="00FD2670" w:rsidRDefault="00827D45" w:rsidP="00AD34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2670">
              <w:rPr>
                <w:b/>
                <w:sz w:val="16"/>
                <w:szCs w:val="16"/>
              </w:rPr>
              <w:t>SCHOOL</w:t>
            </w:r>
          </w:p>
        </w:tc>
        <w:tc>
          <w:tcPr>
            <w:tcW w:w="2268" w:type="dxa"/>
            <w:shd w:val="clear" w:color="auto" w:fill="D9D9D9"/>
          </w:tcPr>
          <w:p w14:paraId="6DD44320" w14:textId="77777777" w:rsidR="00827D45" w:rsidRPr="00FD2670" w:rsidRDefault="004B0D09" w:rsidP="00AD34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7503">
              <w:rPr>
                <w:b/>
                <w:sz w:val="16"/>
                <w:szCs w:val="16"/>
              </w:rPr>
              <w:t>TOGETHER WITH</w:t>
            </w:r>
          </w:p>
        </w:tc>
      </w:tr>
      <w:tr w:rsidR="00827D45" w:rsidRPr="00662038" w14:paraId="5DCF9298" w14:textId="77777777" w:rsidTr="000B4CEF">
        <w:trPr>
          <w:cantSplit/>
          <w:trHeight w:val="1421"/>
        </w:trPr>
        <w:tc>
          <w:tcPr>
            <w:tcW w:w="7230" w:type="dxa"/>
            <w:shd w:val="clear" w:color="auto" w:fill="auto"/>
          </w:tcPr>
          <w:p w14:paraId="7F64191C" w14:textId="77777777" w:rsidR="00827D45" w:rsidRPr="00AD345D" w:rsidRDefault="00CE3F8E" w:rsidP="00AD345D">
            <w:pPr>
              <w:spacing w:after="0" w:line="240" w:lineRule="auto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TASKS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3E243B50" w14:textId="77777777" w:rsidR="00827D45" w:rsidRPr="00FD2670" w:rsidRDefault="00827D45" w:rsidP="00AD345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D2670">
              <w:rPr>
                <w:b/>
                <w:sz w:val="16"/>
                <w:szCs w:val="16"/>
              </w:rPr>
              <w:t>Associate Dean T&amp;L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0F044B73" w14:textId="77777777" w:rsidR="00827D45" w:rsidRPr="00FD2670" w:rsidRDefault="00827D45" w:rsidP="00AD345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D2670">
              <w:rPr>
                <w:b/>
                <w:sz w:val="16"/>
                <w:szCs w:val="16"/>
              </w:rPr>
              <w:t>Course Coordinator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2CF3705" w14:textId="77777777" w:rsidR="00827D45" w:rsidRPr="00FD2670" w:rsidRDefault="00827D45" w:rsidP="00AD345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D2670">
              <w:rPr>
                <w:b/>
                <w:sz w:val="16"/>
                <w:szCs w:val="16"/>
              </w:rPr>
              <w:t>Unit Coordinator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14:paraId="527E9627" w14:textId="77777777" w:rsidR="00827D45" w:rsidRPr="00FD2670" w:rsidRDefault="00827D45" w:rsidP="000B4CE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D2670">
              <w:rPr>
                <w:b/>
                <w:sz w:val="16"/>
                <w:szCs w:val="16"/>
              </w:rPr>
              <w:t>Academic Teaching Staff</w:t>
            </w:r>
          </w:p>
        </w:tc>
        <w:tc>
          <w:tcPr>
            <w:tcW w:w="2268" w:type="dxa"/>
            <w:shd w:val="clear" w:color="auto" w:fill="FFFFFF"/>
            <w:textDirection w:val="btLr"/>
          </w:tcPr>
          <w:p w14:paraId="5D53401D" w14:textId="21EF0FF8" w:rsidR="00827D45" w:rsidRPr="00FD2670" w:rsidRDefault="00827D45" w:rsidP="000B4CE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D2670">
              <w:rPr>
                <w:b/>
                <w:sz w:val="16"/>
                <w:szCs w:val="16"/>
              </w:rPr>
              <w:t xml:space="preserve">Centre for Learning &amp; </w:t>
            </w:r>
            <w:r w:rsidR="0056396D" w:rsidRPr="00FD2670">
              <w:rPr>
                <w:b/>
                <w:sz w:val="16"/>
                <w:szCs w:val="16"/>
              </w:rPr>
              <w:t xml:space="preserve">Teaching </w:t>
            </w:r>
            <w:r w:rsidR="0056396D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CLT) </w:t>
            </w:r>
            <w:r w:rsidRPr="00FD2670">
              <w:rPr>
                <w:b/>
                <w:sz w:val="16"/>
                <w:szCs w:val="16"/>
              </w:rPr>
              <w:t>/ Other</w:t>
            </w:r>
          </w:p>
        </w:tc>
      </w:tr>
      <w:tr w:rsidR="00E57C5F" w:rsidRPr="00662038" w14:paraId="3B357B96" w14:textId="77777777" w:rsidTr="005D4072">
        <w:trPr>
          <w:cantSplit/>
          <w:trHeight w:val="220"/>
        </w:trPr>
        <w:tc>
          <w:tcPr>
            <w:tcW w:w="7230" w:type="dxa"/>
            <w:shd w:val="clear" w:color="auto" w:fill="F7C7A7"/>
          </w:tcPr>
          <w:p w14:paraId="7F37A6EF" w14:textId="77777777" w:rsidR="00827D45" w:rsidRPr="00AD345D" w:rsidRDefault="00827D45" w:rsidP="00AD345D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AD345D">
              <w:rPr>
                <w:b/>
                <w:sz w:val="18"/>
                <w:szCs w:val="20"/>
              </w:rPr>
              <w:t>Establish threshold standards</w:t>
            </w:r>
          </w:p>
        </w:tc>
        <w:tc>
          <w:tcPr>
            <w:tcW w:w="426" w:type="dxa"/>
            <w:shd w:val="clear" w:color="auto" w:fill="F7C7A7"/>
          </w:tcPr>
          <w:p w14:paraId="150C173D" w14:textId="77777777" w:rsidR="00827D45" w:rsidRPr="00FD2670" w:rsidRDefault="00827D45" w:rsidP="00AD34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7C7A7"/>
          </w:tcPr>
          <w:p w14:paraId="0BE42EBE" w14:textId="77777777" w:rsidR="00827D45" w:rsidRPr="00FD2670" w:rsidRDefault="00827D45" w:rsidP="00AD34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7C7A7"/>
          </w:tcPr>
          <w:p w14:paraId="4BE1EF9C" w14:textId="77777777" w:rsidR="00827D45" w:rsidRPr="00FD2670" w:rsidRDefault="00827D45" w:rsidP="00AD34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7C7A7"/>
          </w:tcPr>
          <w:p w14:paraId="35B2238A" w14:textId="77777777" w:rsidR="00827D45" w:rsidRPr="00FD2670" w:rsidRDefault="00827D45" w:rsidP="00AD345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7C7A7"/>
          </w:tcPr>
          <w:p w14:paraId="0E0A463E" w14:textId="77777777" w:rsidR="00827D45" w:rsidRPr="00FD2670" w:rsidRDefault="00827D45" w:rsidP="00AD3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B0D09" w:rsidRPr="00662038" w14:paraId="1CA8F34E" w14:textId="77777777" w:rsidTr="000B4CEF">
        <w:trPr>
          <w:cantSplit/>
          <w:trHeight w:val="208"/>
        </w:trPr>
        <w:tc>
          <w:tcPr>
            <w:tcW w:w="7230" w:type="dxa"/>
            <w:shd w:val="clear" w:color="auto" w:fill="auto"/>
          </w:tcPr>
          <w:p w14:paraId="0DD2F2C7" w14:textId="77777777" w:rsidR="004B0D09" w:rsidRPr="00AD345D" w:rsidRDefault="004B0D09" w:rsidP="00327373">
            <w:pPr>
              <w:spacing w:after="0" w:line="240" w:lineRule="auto"/>
              <w:rPr>
                <w:sz w:val="18"/>
                <w:szCs w:val="20"/>
              </w:rPr>
            </w:pPr>
            <w:r w:rsidRPr="00A87503">
              <w:rPr>
                <w:sz w:val="18"/>
                <w:szCs w:val="20"/>
              </w:rPr>
              <w:t>Identify and articulate entry</w:t>
            </w:r>
            <w:r w:rsidRPr="00AD345D">
              <w:rPr>
                <w:sz w:val="18"/>
                <w:szCs w:val="20"/>
              </w:rPr>
              <w:t xml:space="preserve"> and exit standards </w:t>
            </w:r>
            <w:r>
              <w:rPr>
                <w:sz w:val="18"/>
                <w:szCs w:val="20"/>
              </w:rPr>
              <w:t>specific to the discipline.</w:t>
            </w:r>
          </w:p>
        </w:tc>
        <w:tc>
          <w:tcPr>
            <w:tcW w:w="426" w:type="dxa"/>
            <w:shd w:val="clear" w:color="auto" w:fill="auto"/>
          </w:tcPr>
          <w:p w14:paraId="70B86221" w14:textId="77777777" w:rsidR="004B0D09" w:rsidRPr="005D4072" w:rsidRDefault="004B0D09" w:rsidP="003273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6C9981C6" w14:textId="31AF83B2" w:rsidR="004B0D09" w:rsidRPr="005D4072" w:rsidRDefault="005D4072" w:rsidP="0032737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8147773" w14:textId="77777777" w:rsidR="004B0D09" w:rsidRPr="005D4072" w:rsidRDefault="004B0D09" w:rsidP="003273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24374D9F" w14:textId="77777777" w:rsidR="004B0D09" w:rsidRPr="005D4072" w:rsidRDefault="004B0D09" w:rsidP="003273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78A9943D" w14:textId="475F8859" w:rsidR="004B0D09" w:rsidRPr="00FD2670" w:rsidRDefault="004B0D09" w:rsidP="0032737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Learning Advisors; </w:t>
            </w:r>
            <w:r w:rsidRPr="00FD2670">
              <w:rPr>
                <w:sz w:val="16"/>
                <w:szCs w:val="16"/>
              </w:rPr>
              <w:t>Student Services; External Ref Groups</w:t>
            </w:r>
          </w:p>
        </w:tc>
      </w:tr>
      <w:tr w:rsidR="005D4072" w:rsidRPr="00662038" w14:paraId="31054EF7" w14:textId="77777777" w:rsidTr="000B4CEF">
        <w:trPr>
          <w:cantSplit/>
          <w:trHeight w:val="184"/>
        </w:trPr>
        <w:tc>
          <w:tcPr>
            <w:tcW w:w="7230" w:type="dxa"/>
            <w:shd w:val="clear" w:color="auto" w:fill="auto"/>
          </w:tcPr>
          <w:p w14:paraId="188AB6A7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 xml:space="preserve">Ensure standards </w:t>
            </w:r>
            <w:r>
              <w:rPr>
                <w:sz w:val="18"/>
                <w:szCs w:val="20"/>
              </w:rPr>
              <w:t xml:space="preserve">are </w:t>
            </w:r>
            <w:r w:rsidRPr="00AD345D">
              <w:rPr>
                <w:sz w:val="18"/>
                <w:szCs w:val="20"/>
              </w:rPr>
              <w:t>consistent with CLO, ULO and AQF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1C8DEACE" w14:textId="301D8FD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B7594EA" w14:textId="68AD48D4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8DE91B3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4D885ED0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03AA22CA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Learning Designer</w:t>
            </w:r>
            <w:r>
              <w:rPr>
                <w:sz w:val="16"/>
                <w:szCs w:val="16"/>
              </w:rPr>
              <w:t>s</w:t>
            </w:r>
          </w:p>
        </w:tc>
      </w:tr>
      <w:tr w:rsidR="005D4072" w:rsidRPr="00662038" w14:paraId="6EC2BD73" w14:textId="77777777" w:rsidTr="000B4CEF">
        <w:trPr>
          <w:cantSplit/>
          <w:trHeight w:val="403"/>
        </w:trPr>
        <w:tc>
          <w:tcPr>
            <w:tcW w:w="7230" w:type="dxa"/>
            <w:shd w:val="clear" w:color="auto" w:fill="auto"/>
          </w:tcPr>
          <w:p w14:paraId="33B31A52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Ensure course and unit information for staff and students includes communication skills standards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7905854A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63D76F5A" w14:textId="5ADD4EB6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AD7B91E" w14:textId="7200BABA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20E5A38B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24BFD7B3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Learning Designer</w:t>
            </w:r>
            <w:r>
              <w:rPr>
                <w:sz w:val="16"/>
                <w:szCs w:val="16"/>
              </w:rPr>
              <w:t>; Learning Advisors</w:t>
            </w:r>
          </w:p>
        </w:tc>
      </w:tr>
      <w:tr w:rsidR="005D4072" w:rsidRPr="00662038" w14:paraId="0F7B7337" w14:textId="77777777" w:rsidTr="000B4CEF">
        <w:trPr>
          <w:cantSplit/>
          <w:trHeight w:val="455"/>
        </w:trPr>
        <w:tc>
          <w:tcPr>
            <w:tcW w:w="7230" w:type="dxa"/>
            <w:shd w:val="clear" w:color="auto" w:fill="auto"/>
          </w:tcPr>
          <w:p w14:paraId="3FEAD34C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 xml:space="preserve">Advise </w:t>
            </w:r>
            <w:r>
              <w:rPr>
                <w:sz w:val="18"/>
                <w:szCs w:val="20"/>
              </w:rPr>
              <w:t>commencing</w:t>
            </w:r>
            <w:r w:rsidRPr="00AD345D">
              <w:rPr>
                <w:sz w:val="18"/>
                <w:szCs w:val="20"/>
              </w:rPr>
              <w:t xml:space="preserve"> students of communication skills standards, </w:t>
            </w:r>
            <w:proofErr w:type="gramStart"/>
            <w:r w:rsidRPr="00AD345D">
              <w:rPr>
                <w:sz w:val="18"/>
                <w:szCs w:val="20"/>
              </w:rPr>
              <w:t>policy</w:t>
            </w:r>
            <w:proofErr w:type="gramEnd"/>
            <w:r w:rsidRPr="00AD345D">
              <w:rPr>
                <w:sz w:val="18"/>
                <w:szCs w:val="20"/>
              </w:rPr>
              <w:t xml:space="preserve"> and responsibilities for self-development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2EB8E174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05ADE6A0" w14:textId="1F8DCBE0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B754689" w14:textId="7CE6CE3D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5D2001BC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2FEF6ED3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Student Services</w:t>
            </w:r>
          </w:p>
        </w:tc>
      </w:tr>
      <w:tr w:rsidR="005D4072" w:rsidRPr="00662038" w14:paraId="1C078DC5" w14:textId="77777777" w:rsidTr="000B4CEF">
        <w:trPr>
          <w:cantSplit/>
          <w:trHeight w:val="293"/>
        </w:trPr>
        <w:tc>
          <w:tcPr>
            <w:tcW w:w="7230" w:type="dxa"/>
            <w:shd w:val="clear" w:color="auto" w:fill="auto"/>
          </w:tcPr>
          <w:p w14:paraId="0DFFC14D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Identify units in which to conduct Communication Diagnostic Assessment; liaise with Learning Support Team to select discipline appropriate task</w:t>
            </w:r>
            <w:r>
              <w:rPr>
                <w:sz w:val="18"/>
                <w:szCs w:val="20"/>
              </w:rPr>
              <w:t>s.</w:t>
            </w:r>
          </w:p>
        </w:tc>
        <w:tc>
          <w:tcPr>
            <w:tcW w:w="426" w:type="dxa"/>
            <w:shd w:val="clear" w:color="auto" w:fill="auto"/>
          </w:tcPr>
          <w:p w14:paraId="27A762EB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5B8A90D6" w14:textId="2802E2EA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DE335CF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40943EC2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12387C5C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  <w:r w:rsidRPr="00FD2670">
              <w:rPr>
                <w:sz w:val="16"/>
                <w:szCs w:val="16"/>
              </w:rPr>
              <w:t>; P</w:t>
            </w:r>
            <w:r>
              <w:rPr>
                <w:sz w:val="16"/>
                <w:szCs w:val="16"/>
              </w:rPr>
              <w:t xml:space="preserve">ELA </w:t>
            </w:r>
            <w:r w:rsidRPr="00FD267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eam</w:t>
            </w:r>
          </w:p>
        </w:tc>
      </w:tr>
      <w:tr w:rsidR="005D4072" w:rsidRPr="00662038" w14:paraId="51C84A46" w14:textId="77777777" w:rsidTr="000B4CEF">
        <w:trPr>
          <w:cantSplit/>
          <w:trHeight w:val="211"/>
        </w:trPr>
        <w:tc>
          <w:tcPr>
            <w:tcW w:w="7230" w:type="dxa"/>
            <w:shd w:val="clear" w:color="auto" w:fill="auto"/>
          </w:tcPr>
          <w:p w14:paraId="68D688D1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Ensure all commencing students complete the Communication Diagnostic Assessment</w:t>
            </w:r>
            <w:r>
              <w:rPr>
                <w:sz w:val="18"/>
                <w:szCs w:val="20"/>
              </w:rPr>
              <w:t xml:space="preserve"> (PELA)</w:t>
            </w:r>
            <w:r w:rsidRPr="00AD345D"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094BBA5B" w14:textId="07648782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938F546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9264B74" w14:textId="2BA8AD8F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2D2996DB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2F8D10BF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ELA </w:t>
            </w:r>
            <w:r w:rsidRPr="00FD267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eam</w:t>
            </w:r>
          </w:p>
        </w:tc>
      </w:tr>
      <w:tr w:rsidR="005D4072" w:rsidRPr="00662038" w14:paraId="5FD28A16" w14:textId="77777777" w:rsidTr="000B4CEF">
        <w:trPr>
          <w:cantSplit/>
          <w:trHeight w:val="209"/>
        </w:trPr>
        <w:tc>
          <w:tcPr>
            <w:tcW w:w="7230" w:type="dxa"/>
            <w:shd w:val="clear" w:color="auto" w:fill="auto"/>
          </w:tcPr>
          <w:p w14:paraId="0BD645EF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 xml:space="preserve">Use Communication Diagnostic Assessment results to identify </w:t>
            </w:r>
            <w:r>
              <w:rPr>
                <w:sz w:val="18"/>
                <w:szCs w:val="20"/>
              </w:rPr>
              <w:t>at-risk students.</w:t>
            </w:r>
          </w:p>
        </w:tc>
        <w:tc>
          <w:tcPr>
            <w:tcW w:w="426" w:type="dxa"/>
            <w:shd w:val="clear" w:color="auto" w:fill="auto"/>
          </w:tcPr>
          <w:p w14:paraId="3645A7E2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29465C93" w14:textId="57ED3453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B5A3438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1E920064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6225D112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  <w:r w:rsidRPr="00FD2670">
              <w:rPr>
                <w:sz w:val="16"/>
                <w:szCs w:val="16"/>
              </w:rPr>
              <w:t>; P</w:t>
            </w:r>
            <w:r>
              <w:rPr>
                <w:sz w:val="16"/>
                <w:szCs w:val="16"/>
              </w:rPr>
              <w:t xml:space="preserve">ELA </w:t>
            </w:r>
            <w:r w:rsidRPr="00FD267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eam</w:t>
            </w:r>
          </w:p>
        </w:tc>
      </w:tr>
      <w:tr w:rsidR="005D4072" w:rsidRPr="00662038" w14:paraId="491D036B" w14:textId="77777777" w:rsidTr="000B4CEF">
        <w:trPr>
          <w:cantSplit/>
          <w:trHeight w:val="133"/>
        </w:trPr>
        <w:tc>
          <w:tcPr>
            <w:tcW w:w="7230" w:type="dxa"/>
            <w:shd w:val="clear" w:color="auto" w:fill="auto"/>
          </w:tcPr>
          <w:p w14:paraId="2B085312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 xml:space="preserve">Direct </w:t>
            </w:r>
            <w:r>
              <w:rPr>
                <w:sz w:val="18"/>
                <w:szCs w:val="20"/>
              </w:rPr>
              <w:t>at-risk</w:t>
            </w:r>
            <w:r w:rsidRPr="00AD345D">
              <w:rPr>
                <w:sz w:val="18"/>
                <w:szCs w:val="20"/>
              </w:rPr>
              <w:t xml:space="preserve"> students to appropriate School and University support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7967B4A6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1A8A3FB7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4BB0940" w14:textId="12324EAD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565EB7D0" w14:textId="16D8BD82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FFFFFF"/>
          </w:tcPr>
          <w:p w14:paraId="0ABE7F0E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dvisors; </w:t>
            </w:r>
            <w:r w:rsidRPr="00FD2670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ELA </w:t>
            </w:r>
            <w:r w:rsidRPr="00FD267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eam</w:t>
            </w:r>
          </w:p>
        </w:tc>
      </w:tr>
      <w:tr w:rsidR="005D4072" w:rsidRPr="00662038" w14:paraId="3C45C783" w14:textId="77777777" w:rsidTr="005D4072">
        <w:trPr>
          <w:cantSplit/>
          <w:trHeight w:val="179"/>
        </w:trPr>
        <w:tc>
          <w:tcPr>
            <w:tcW w:w="7230" w:type="dxa"/>
            <w:shd w:val="clear" w:color="auto" w:fill="FF7C80"/>
          </w:tcPr>
          <w:p w14:paraId="7918F6B6" w14:textId="77777777" w:rsidR="005D4072" w:rsidRPr="00AD345D" w:rsidRDefault="005D4072" w:rsidP="005D4072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AD345D">
              <w:rPr>
                <w:b/>
                <w:sz w:val="18"/>
                <w:szCs w:val="20"/>
              </w:rPr>
              <w:t>Identify milestones</w:t>
            </w:r>
          </w:p>
        </w:tc>
        <w:tc>
          <w:tcPr>
            <w:tcW w:w="426" w:type="dxa"/>
            <w:shd w:val="clear" w:color="auto" w:fill="FF7C80"/>
          </w:tcPr>
          <w:p w14:paraId="4DBD91F6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7C80"/>
          </w:tcPr>
          <w:p w14:paraId="7C956F4B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7C80"/>
          </w:tcPr>
          <w:p w14:paraId="0BDB83CA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7C80"/>
          </w:tcPr>
          <w:p w14:paraId="7F5B9374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7C80"/>
          </w:tcPr>
          <w:p w14:paraId="7734B662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D4072" w:rsidRPr="00662038" w14:paraId="151CA3EC" w14:textId="77777777" w:rsidTr="000B4CEF">
        <w:trPr>
          <w:cantSplit/>
          <w:trHeight w:val="261"/>
        </w:trPr>
        <w:tc>
          <w:tcPr>
            <w:tcW w:w="7230" w:type="dxa"/>
            <w:shd w:val="clear" w:color="auto" w:fill="auto"/>
          </w:tcPr>
          <w:p w14:paraId="5C03B472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rFonts w:cs="Calibri"/>
                <w:sz w:val="18"/>
                <w:szCs w:val="20"/>
                <w:lang w:val="en" w:eastAsia="en-AU"/>
              </w:rPr>
              <w:t>Set milestones and identify hurdle units (2</w:t>
            </w:r>
            <w:r w:rsidRPr="00AD345D">
              <w:rPr>
                <w:rFonts w:cs="Calibri"/>
                <w:sz w:val="18"/>
                <w:szCs w:val="20"/>
                <w:vertAlign w:val="superscript"/>
                <w:lang w:val="en" w:eastAsia="en-AU"/>
              </w:rPr>
              <w:t>nd</w:t>
            </w:r>
            <w:r w:rsidRPr="00AD345D">
              <w:rPr>
                <w:rFonts w:cs="Calibri"/>
                <w:sz w:val="18"/>
                <w:szCs w:val="20"/>
                <w:lang w:val="en" w:eastAsia="en-AU"/>
              </w:rPr>
              <w:t xml:space="preserve"> year unit; capstone)</w:t>
            </w:r>
            <w:r>
              <w:rPr>
                <w:rFonts w:cs="Calibri"/>
                <w:sz w:val="18"/>
                <w:szCs w:val="20"/>
                <w:lang w:val="en" w:eastAsia="en-AU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152E5AAD" w14:textId="11FEAB30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E59497C" w14:textId="71F9FEBE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264DB16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6235A7F1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3F78B74C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D4072" w:rsidRPr="00662038" w14:paraId="46885751" w14:textId="77777777" w:rsidTr="000B4CEF">
        <w:trPr>
          <w:cantSplit/>
          <w:trHeight w:val="279"/>
        </w:trPr>
        <w:tc>
          <w:tcPr>
            <w:tcW w:w="7230" w:type="dxa"/>
            <w:shd w:val="clear" w:color="auto" w:fill="auto"/>
          </w:tcPr>
          <w:p w14:paraId="06C948E3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Determine consequences of not meeting milestones and ensure compliance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72FDF01F" w14:textId="1EAEA29B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2F1D64B" w14:textId="2CA0D739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2B6A6A1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14234ED9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2994A4F0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D4072" w:rsidRPr="00662038" w14:paraId="454D2A16" w14:textId="77777777" w:rsidTr="000B4CEF">
        <w:trPr>
          <w:cantSplit/>
          <w:trHeight w:val="484"/>
        </w:trPr>
        <w:tc>
          <w:tcPr>
            <w:tcW w:w="7230" w:type="dxa"/>
            <w:shd w:val="clear" w:color="auto" w:fill="auto"/>
          </w:tcPr>
          <w:p w14:paraId="778A86E1" w14:textId="77777777" w:rsidR="005D4072" w:rsidRPr="00AD345D" w:rsidRDefault="005D4072" w:rsidP="005D4072">
            <w:pPr>
              <w:spacing w:after="0" w:line="240" w:lineRule="auto"/>
              <w:rPr>
                <w:sz w:val="18"/>
              </w:rPr>
            </w:pPr>
            <w:r w:rsidRPr="00AD345D">
              <w:rPr>
                <w:sz w:val="18"/>
              </w:rPr>
              <w:t>Map ULOs and milestones across course to meet course learning communication skills outcomes.</w:t>
            </w:r>
          </w:p>
        </w:tc>
        <w:tc>
          <w:tcPr>
            <w:tcW w:w="426" w:type="dxa"/>
            <w:shd w:val="clear" w:color="auto" w:fill="auto"/>
          </w:tcPr>
          <w:p w14:paraId="18655862" w14:textId="316D610D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2FC57C9" w14:textId="4C31042B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25C065A1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6107A063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7CA0F112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Learning Designer</w:t>
            </w:r>
            <w:r>
              <w:rPr>
                <w:sz w:val="16"/>
                <w:szCs w:val="16"/>
              </w:rPr>
              <w:t>s</w:t>
            </w:r>
          </w:p>
        </w:tc>
      </w:tr>
      <w:tr w:rsidR="005D4072" w:rsidRPr="00F6210B" w14:paraId="666C3364" w14:textId="77777777" w:rsidTr="000B4CEF">
        <w:trPr>
          <w:cantSplit/>
          <w:trHeight w:val="263"/>
        </w:trPr>
        <w:tc>
          <w:tcPr>
            <w:tcW w:w="7230" w:type="dxa"/>
            <w:shd w:val="clear" w:color="auto" w:fill="auto"/>
          </w:tcPr>
          <w:p w14:paraId="3C547339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 xml:space="preserve">Ensure Staff are informed of communication skills standards and </w:t>
            </w:r>
            <w:r>
              <w:rPr>
                <w:sz w:val="18"/>
                <w:szCs w:val="20"/>
              </w:rPr>
              <w:t xml:space="preserve">provide </w:t>
            </w:r>
            <w:r w:rsidRPr="00AD345D">
              <w:rPr>
                <w:sz w:val="18"/>
                <w:szCs w:val="20"/>
              </w:rPr>
              <w:t>Professional Development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0ED51466" w14:textId="6BC37035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F7C337F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AD04994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23A3A6AF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583E3B0C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cademic Developers; PELA Team</w:t>
            </w:r>
          </w:p>
        </w:tc>
      </w:tr>
      <w:tr w:rsidR="005D4072" w:rsidRPr="00662038" w14:paraId="0CD22FCE" w14:textId="77777777" w:rsidTr="000B4CEF">
        <w:trPr>
          <w:cantSplit/>
          <w:trHeight w:val="269"/>
        </w:trPr>
        <w:tc>
          <w:tcPr>
            <w:tcW w:w="7230" w:type="dxa"/>
            <w:shd w:val="clear" w:color="auto" w:fill="auto"/>
          </w:tcPr>
          <w:p w14:paraId="5FFC8314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Ensure formative assessment of communication skills tasks precede hurdle</w:t>
            </w:r>
            <w:r>
              <w:rPr>
                <w:sz w:val="18"/>
                <w:szCs w:val="20"/>
              </w:rPr>
              <w:t xml:space="preserve"> assessments.</w:t>
            </w:r>
          </w:p>
        </w:tc>
        <w:tc>
          <w:tcPr>
            <w:tcW w:w="426" w:type="dxa"/>
            <w:shd w:val="clear" w:color="auto" w:fill="auto"/>
          </w:tcPr>
          <w:p w14:paraId="753D8ADA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5504BF4F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22C2C1E" w14:textId="7780C3C0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63A53C62" w14:textId="21E2A68C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FFFFFF"/>
          </w:tcPr>
          <w:p w14:paraId="550A725D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Learning Designer</w:t>
            </w:r>
            <w:r>
              <w:rPr>
                <w:sz w:val="16"/>
                <w:szCs w:val="16"/>
              </w:rPr>
              <w:t>s</w:t>
            </w:r>
            <w:r w:rsidRPr="00FD2670">
              <w:rPr>
                <w:sz w:val="16"/>
                <w:szCs w:val="16"/>
              </w:rPr>
              <w:t>; 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</w:p>
        </w:tc>
      </w:tr>
      <w:tr w:rsidR="005D4072" w:rsidRPr="00662038" w14:paraId="4E3F0531" w14:textId="77777777" w:rsidTr="000B4CEF">
        <w:trPr>
          <w:cantSplit/>
          <w:trHeight w:val="287"/>
        </w:trPr>
        <w:tc>
          <w:tcPr>
            <w:tcW w:w="7230" w:type="dxa"/>
            <w:shd w:val="clear" w:color="auto" w:fill="auto"/>
          </w:tcPr>
          <w:p w14:paraId="7680B964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Design summative assessment tasks that explicitly assess communication</w:t>
            </w:r>
            <w:r>
              <w:rPr>
                <w:sz w:val="18"/>
                <w:szCs w:val="20"/>
              </w:rPr>
              <w:t xml:space="preserve"> skills.</w:t>
            </w:r>
          </w:p>
        </w:tc>
        <w:tc>
          <w:tcPr>
            <w:tcW w:w="426" w:type="dxa"/>
            <w:shd w:val="clear" w:color="auto" w:fill="auto"/>
          </w:tcPr>
          <w:p w14:paraId="43551D13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33494389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CB0AC3F" w14:textId="0304BE4B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40CCBFAF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09E26B67" w14:textId="5DF975CE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esigners</w:t>
            </w:r>
            <w:r w:rsidRPr="00FD2670">
              <w:rPr>
                <w:sz w:val="16"/>
                <w:szCs w:val="16"/>
              </w:rPr>
              <w:t>; 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dvisors; </w:t>
            </w:r>
            <w:r w:rsidRPr="00FD2670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ELA </w:t>
            </w:r>
            <w:r w:rsidRPr="00FD267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eam</w:t>
            </w:r>
          </w:p>
        </w:tc>
      </w:tr>
      <w:tr w:rsidR="005D4072" w:rsidRPr="00662038" w14:paraId="2B2922DA" w14:textId="77777777" w:rsidTr="000B4CEF">
        <w:trPr>
          <w:cantSplit/>
          <w:trHeight w:val="173"/>
        </w:trPr>
        <w:tc>
          <w:tcPr>
            <w:tcW w:w="7230" w:type="dxa"/>
            <w:shd w:val="clear" w:color="auto" w:fill="auto"/>
          </w:tcPr>
          <w:p w14:paraId="62B6FA2C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Refer at-</w:t>
            </w:r>
            <w:r w:rsidRPr="00AD345D">
              <w:rPr>
                <w:sz w:val="18"/>
                <w:szCs w:val="20"/>
              </w:rPr>
              <w:t>risk students to relevant support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20A84DDE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73BFF5FE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64D01E4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734E61F7" w14:textId="085403EE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FFFFFF"/>
          </w:tcPr>
          <w:p w14:paraId="21112E47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</w:p>
        </w:tc>
      </w:tr>
      <w:tr w:rsidR="005D4072" w:rsidRPr="005D4072" w14:paraId="308918FF" w14:textId="77777777" w:rsidTr="005D4072">
        <w:trPr>
          <w:cantSplit/>
          <w:trHeight w:val="220"/>
        </w:trPr>
        <w:tc>
          <w:tcPr>
            <w:tcW w:w="7230" w:type="dxa"/>
            <w:shd w:val="clear" w:color="auto" w:fill="DEC8EE"/>
          </w:tcPr>
          <w:p w14:paraId="642ABC7E" w14:textId="77777777" w:rsidR="005D4072" w:rsidRPr="005D4072" w:rsidRDefault="005D4072" w:rsidP="005D4072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5D4072">
              <w:rPr>
                <w:b/>
                <w:sz w:val="18"/>
                <w:szCs w:val="20"/>
              </w:rPr>
              <w:t>Integrate teaching and learning practices</w:t>
            </w:r>
          </w:p>
        </w:tc>
        <w:tc>
          <w:tcPr>
            <w:tcW w:w="426" w:type="dxa"/>
            <w:shd w:val="clear" w:color="auto" w:fill="DEC8EE"/>
          </w:tcPr>
          <w:p w14:paraId="568E098F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EC8EE"/>
          </w:tcPr>
          <w:p w14:paraId="2211A059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EC8EE"/>
          </w:tcPr>
          <w:p w14:paraId="1941314E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EC8EE"/>
          </w:tcPr>
          <w:p w14:paraId="750D2EF0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C8EE"/>
          </w:tcPr>
          <w:p w14:paraId="15CE9078" w14:textId="77777777" w:rsidR="005D4072" w:rsidRPr="005D4072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D4072" w:rsidRPr="00662038" w14:paraId="7A135F46" w14:textId="77777777" w:rsidTr="000B4CEF">
        <w:trPr>
          <w:cantSplit/>
          <w:trHeight w:val="277"/>
        </w:trPr>
        <w:tc>
          <w:tcPr>
            <w:tcW w:w="7230" w:type="dxa"/>
            <w:shd w:val="clear" w:color="auto" w:fill="auto"/>
          </w:tcPr>
          <w:p w14:paraId="1690BA78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Liaise to embed and integrate communication skills in</w:t>
            </w:r>
            <w:r>
              <w:rPr>
                <w:sz w:val="18"/>
                <w:szCs w:val="20"/>
              </w:rPr>
              <w:t xml:space="preserve">to the </w:t>
            </w:r>
            <w:r w:rsidRPr="00AD345D">
              <w:rPr>
                <w:sz w:val="18"/>
                <w:szCs w:val="20"/>
              </w:rPr>
              <w:t>curriculum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494E3A2D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591AAD1C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F6FE010" w14:textId="713A8E7B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31F3BE4C" w14:textId="1A2772C4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FFFFFF"/>
          </w:tcPr>
          <w:p w14:paraId="6ED84671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Learning Designer</w:t>
            </w:r>
            <w:r>
              <w:rPr>
                <w:sz w:val="16"/>
                <w:szCs w:val="16"/>
              </w:rPr>
              <w:t>s</w:t>
            </w:r>
            <w:r w:rsidRPr="00FD2670">
              <w:rPr>
                <w:sz w:val="16"/>
                <w:szCs w:val="16"/>
              </w:rPr>
              <w:t>; L</w:t>
            </w:r>
            <w:r>
              <w:rPr>
                <w:sz w:val="16"/>
                <w:szCs w:val="16"/>
              </w:rPr>
              <w:t>earning Advisors</w:t>
            </w:r>
            <w:r w:rsidRPr="00FD2670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Library</w:t>
            </w:r>
          </w:p>
        </w:tc>
      </w:tr>
      <w:tr w:rsidR="005D4072" w:rsidRPr="00662038" w14:paraId="7EE3ED2B" w14:textId="77777777" w:rsidTr="000B4CEF">
        <w:trPr>
          <w:cantSplit/>
          <w:trHeight w:val="279"/>
        </w:trPr>
        <w:tc>
          <w:tcPr>
            <w:tcW w:w="7230" w:type="dxa"/>
            <w:shd w:val="clear" w:color="auto" w:fill="auto"/>
          </w:tcPr>
          <w:p w14:paraId="543AF4F1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Collaborate </w:t>
            </w:r>
            <w:r w:rsidRPr="00AD345D">
              <w:rPr>
                <w:sz w:val="18"/>
                <w:szCs w:val="20"/>
              </w:rPr>
              <w:t>with Learning Advisors to embed the teaching of communication skills in</w:t>
            </w:r>
            <w:r>
              <w:rPr>
                <w:sz w:val="18"/>
                <w:szCs w:val="20"/>
              </w:rPr>
              <w:t xml:space="preserve">to discipline </w:t>
            </w:r>
            <w:r w:rsidRPr="00AD345D">
              <w:rPr>
                <w:sz w:val="18"/>
                <w:szCs w:val="20"/>
              </w:rPr>
              <w:t xml:space="preserve">units </w:t>
            </w:r>
            <w:r>
              <w:rPr>
                <w:sz w:val="18"/>
                <w:szCs w:val="20"/>
              </w:rPr>
              <w:t>and with Learning Designers to integrate into unit plans.</w:t>
            </w:r>
          </w:p>
        </w:tc>
        <w:tc>
          <w:tcPr>
            <w:tcW w:w="426" w:type="dxa"/>
            <w:shd w:val="clear" w:color="auto" w:fill="auto"/>
          </w:tcPr>
          <w:p w14:paraId="74D3ACC5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7797FEFE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D1E592D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304FD36A" w14:textId="464FF8F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FFFFFF"/>
          </w:tcPr>
          <w:p w14:paraId="016E489A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  <w:r w:rsidRPr="00FD2670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Learning Designers; Library</w:t>
            </w:r>
          </w:p>
        </w:tc>
      </w:tr>
      <w:tr w:rsidR="005D4072" w:rsidRPr="00662038" w14:paraId="5D33212A" w14:textId="77777777" w:rsidTr="000B4CEF">
        <w:trPr>
          <w:cantSplit/>
          <w:trHeight w:val="281"/>
        </w:trPr>
        <w:tc>
          <w:tcPr>
            <w:tcW w:w="7230" w:type="dxa"/>
            <w:shd w:val="clear" w:color="auto" w:fill="auto"/>
          </w:tcPr>
          <w:p w14:paraId="090E97CA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 xml:space="preserve">Work with Learning Advisors to develop and provide annotated </w:t>
            </w:r>
            <w:proofErr w:type="gramStart"/>
            <w:r w:rsidRPr="00AD345D">
              <w:rPr>
                <w:sz w:val="18"/>
                <w:szCs w:val="20"/>
              </w:rPr>
              <w:t>exemplars</w:t>
            </w:r>
            <w:r>
              <w:rPr>
                <w:sz w:val="18"/>
                <w:szCs w:val="20"/>
              </w:rPr>
              <w:t xml:space="preserve">  of</w:t>
            </w:r>
            <w:proofErr w:type="gramEnd"/>
            <w:r>
              <w:rPr>
                <w:sz w:val="18"/>
                <w:szCs w:val="20"/>
              </w:rPr>
              <w:t xml:space="preserve"> student work for teaching purposes.</w:t>
            </w:r>
          </w:p>
        </w:tc>
        <w:tc>
          <w:tcPr>
            <w:tcW w:w="426" w:type="dxa"/>
            <w:shd w:val="clear" w:color="auto" w:fill="auto"/>
          </w:tcPr>
          <w:p w14:paraId="0FE1E77E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687A8EB5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0C1AFF6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61885405" w14:textId="305EF103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FFFFFF"/>
          </w:tcPr>
          <w:p w14:paraId="460C33FC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</w:p>
        </w:tc>
      </w:tr>
      <w:tr w:rsidR="005D4072" w:rsidRPr="00662038" w14:paraId="383AAAD6" w14:textId="77777777" w:rsidTr="000B4CEF">
        <w:trPr>
          <w:cantSplit/>
          <w:trHeight w:val="281"/>
        </w:trPr>
        <w:tc>
          <w:tcPr>
            <w:tcW w:w="7230" w:type="dxa"/>
            <w:shd w:val="clear" w:color="auto" w:fill="auto"/>
          </w:tcPr>
          <w:p w14:paraId="0D8C2133" w14:textId="77777777" w:rsidR="005D4072" w:rsidRPr="00A87503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87503">
              <w:rPr>
                <w:sz w:val="18"/>
                <w:szCs w:val="20"/>
              </w:rPr>
              <w:t>Budget for Professional Development to ensure that Staff are equipped to explicitly teach and assess communication skills across the course.</w:t>
            </w:r>
          </w:p>
        </w:tc>
        <w:tc>
          <w:tcPr>
            <w:tcW w:w="426" w:type="dxa"/>
            <w:shd w:val="clear" w:color="auto" w:fill="auto"/>
          </w:tcPr>
          <w:p w14:paraId="53E26C4E" w14:textId="2A5CEECC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061D0D1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394ABA8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698A1BAE" w14:textId="77777777" w:rsidR="005D4072" w:rsidRPr="005D4072" w:rsidRDefault="005D4072" w:rsidP="005D4072">
            <w:pPr>
              <w:spacing w:after="0" w:line="240" w:lineRule="auto"/>
              <w:rPr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2268" w:type="dxa"/>
            <w:shd w:val="clear" w:color="auto" w:fill="FFFFFF"/>
          </w:tcPr>
          <w:p w14:paraId="7254BF45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D4072" w:rsidRPr="00662038" w14:paraId="5D80AA56" w14:textId="77777777" w:rsidTr="000B4CEF">
        <w:trPr>
          <w:cantSplit/>
          <w:trHeight w:val="397"/>
        </w:trPr>
        <w:tc>
          <w:tcPr>
            <w:tcW w:w="7230" w:type="dxa"/>
            <w:shd w:val="clear" w:color="auto" w:fill="auto"/>
          </w:tcPr>
          <w:p w14:paraId="3DB89574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Ensure oral and written communication skills are addressed across course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6D4A6871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5A95A711" w14:textId="42F6739D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A37264C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70C4F365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4EBA55F6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Learning Designer</w:t>
            </w:r>
            <w:r>
              <w:rPr>
                <w:sz w:val="16"/>
                <w:szCs w:val="16"/>
              </w:rPr>
              <w:t>s;</w:t>
            </w:r>
            <w:r w:rsidRPr="00FD2670">
              <w:rPr>
                <w:sz w:val="16"/>
                <w:szCs w:val="16"/>
              </w:rPr>
              <w:t xml:space="preserve"> 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</w:p>
        </w:tc>
      </w:tr>
      <w:tr w:rsidR="005D4072" w:rsidRPr="00662038" w14:paraId="40C67C25" w14:textId="77777777" w:rsidTr="000B4CEF">
        <w:trPr>
          <w:cantSplit/>
          <w:trHeight w:val="271"/>
        </w:trPr>
        <w:tc>
          <w:tcPr>
            <w:tcW w:w="7230" w:type="dxa"/>
            <w:shd w:val="clear" w:color="auto" w:fill="auto"/>
          </w:tcPr>
          <w:p w14:paraId="2C139BA1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Assess communication skills using explicit criteria</w:t>
            </w:r>
            <w:r>
              <w:rPr>
                <w:sz w:val="18"/>
                <w:szCs w:val="20"/>
              </w:rPr>
              <w:t>,</w:t>
            </w:r>
            <w:r w:rsidRPr="00AD345D">
              <w:rPr>
                <w:sz w:val="18"/>
                <w:szCs w:val="20"/>
              </w:rPr>
              <w:t xml:space="preserve"> including use of the standard rubric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07464908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2E6C6DB5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0B97C44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36E1096E" w14:textId="5BFBFF28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FFFFFF"/>
          </w:tcPr>
          <w:p w14:paraId="72339ACC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D4072" w:rsidRPr="00662038" w14:paraId="658A97A8" w14:textId="77777777" w:rsidTr="000B4CEF">
        <w:trPr>
          <w:cantSplit/>
          <w:trHeight w:val="390"/>
        </w:trPr>
        <w:tc>
          <w:tcPr>
            <w:tcW w:w="7230" w:type="dxa"/>
            <w:shd w:val="clear" w:color="auto" w:fill="auto"/>
          </w:tcPr>
          <w:p w14:paraId="199570FC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 xml:space="preserve">Direct </w:t>
            </w:r>
            <w:r>
              <w:rPr>
                <w:sz w:val="18"/>
                <w:szCs w:val="20"/>
              </w:rPr>
              <w:t>S</w:t>
            </w:r>
            <w:r w:rsidRPr="00AD345D">
              <w:rPr>
                <w:sz w:val="18"/>
                <w:szCs w:val="20"/>
              </w:rPr>
              <w:t xml:space="preserve">taff and students to all available avenues of </w:t>
            </w:r>
            <w:r>
              <w:rPr>
                <w:sz w:val="18"/>
                <w:szCs w:val="20"/>
              </w:rPr>
              <w:t xml:space="preserve">learning </w:t>
            </w:r>
            <w:r w:rsidRPr="00AD345D">
              <w:rPr>
                <w:sz w:val="18"/>
                <w:szCs w:val="20"/>
              </w:rPr>
              <w:t>support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151C2959" w14:textId="31460B76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46AFED7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7BF7132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16666502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713DA908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upport Team</w:t>
            </w:r>
            <w:r w:rsidRPr="00FD2670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Teaching Quality Team</w:t>
            </w:r>
          </w:p>
        </w:tc>
      </w:tr>
      <w:tr w:rsidR="005D4072" w:rsidRPr="00662038" w14:paraId="35F5FE52" w14:textId="77777777" w:rsidTr="000B4CEF">
        <w:trPr>
          <w:cantSplit/>
          <w:trHeight w:val="295"/>
        </w:trPr>
        <w:tc>
          <w:tcPr>
            <w:tcW w:w="7230" w:type="dxa"/>
            <w:shd w:val="clear" w:color="auto" w:fill="auto"/>
          </w:tcPr>
          <w:p w14:paraId="10E8FCB3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Ensure access to</w:t>
            </w:r>
            <w:r>
              <w:rPr>
                <w:sz w:val="18"/>
                <w:szCs w:val="20"/>
              </w:rPr>
              <w:t xml:space="preserve"> learning </w:t>
            </w:r>
            <w:r w:rsidRPr="00AD345D">
              <w:rPr>
                <w:sz w:val="18"/>
                <w:szCs w:val="20"/>
              </w:rPr>
              <w:t>support across modes of study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55330B62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22489CD3" w14:textId="1BEC9983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6B5058C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79A29CDB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6E6864F5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upport </w:t>
            </w:r>
            <w:r w:rsidRPr="00FD267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anager</w:t>
            </w:r>
            <w:r w:rsidRPr="00FD2670">
              <w:rPr>
                <w:sz w:val="16"/>
                <w:szCs w:val="16"/>
              </w:rPr>
              <w:t>; E-learning</w:t>
            </w:r>
          </w:p>
        </w:tc>
      </w:tr>
      <w:tr w:rsidR="005D4072" w:rsidRPr="00662038" w14:paraId="58A10548" w14:textId="77777777" w:rsidTr="000B4CEF">
        <w:trPr>
          <w:cantSplit/>
          <w:trHeight w:val="265"/>
        </w:trPr>
        <w:tc>
          <w:tcPr>
            <w:tcW w:w="7230" w:type="dxa"/>
            <w:shd w:val="clear" w:color="auto" w:fill="auto"/>
          </w:tcPr>
          <w:p w14:paraId="392A583F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Monitor</w:t>
            </w:r>
            <w:r>
              <w:rPr>
                <w:sz w:val="18"/>
                <w:szCs w:val="20"/>
              </w:rPr>
              <w:t xml:space="preserve"> at-risk student</w:t>
            </w:r>
            <w:r w:rsidRPr="00AD345D">
              <w:rPr>
                <w:sz w:val="18"/>
                <w:szCs w:val="20"/>
              </w:rPr>
              <w:t xml:space="preserve"> activity and </w:t>
            </w:r>
            <w:r>
              <w:rPr>
                <w:sz w:val="18"/>
                <w:szCs w:val="20"/>
              </w:rPr>
              <w:t>take action to ensure that students take up learning support</w:t>
            </w:r>
            <w:r w:rsidRPr="00AD345D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to address need.</w:t>
            </w:r>
          </w:p>
        </w:tc>
        <w:tc>
          <w:tcPr>
            <w:tcW w:w="426" w:type="dxa"/>
            <w:shd w:val="clear" w:color="auto" w:fill="auto"/>
          </w:tcPr>
          <w:p w14:paraId="2888352A" w14:textId="17A14709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0C6C62A7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51164B4" w14:textId="1E68CC42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77512487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7EF358C2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  <w:r w:rsidRPr="00FD2670">
              <w:rPr>
                <w:sz w:val="16"/>
                <w:szCs w:val="16"/>
              </w:rPr>
              <w:t>; P</w:t>
            </w:r>
            <w:r>
              <w:rPr>
                <w:sz w:val="16"/>
                <w:szCs w:val="16"/>
              </w:rPr>
              <w:t xml:space="preserve">ELA </w:t>
            </w:r>
            <w:r w:rsidRPr="00FD267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eam</w:t>
            </w:r>
          </w:p>
        </w:tc>
      </w:tr>
      <w:tr w:rsidR="005D4072" w:rsidRPr="005D4072" w14:paraId="651DDD5E" w14:textId="77777777" w:rsidTr="005D4072">
        <w:trPr>
          <w:cantSplit/>
          <w:trHeight w:val="206"/>
        </w:trPr>
        <w:tc>
          <w:tcPr>
            <w:tcW w:w="7230" w:type="dxa"/>
            <w:shd w:val="clear" w:color="auto" w:fill="D9E2F3" w:themeFill="accent1" w:themeFillTint="33"/>
          </w:tcPr>
          <w:p w14:paraId="34549045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5D4072">
              <w:rPr>
                <w:b/>
                <w:sz w:val="18"/>
                <w:szCs w:val="20"/>
              </w:rPr>
              <w:t>Moderate assessment</w:t>
            </w:r>
          </w:p>
        </w:tc>
        <w:tc>
          <w:tcPr>
            <w:tcW w:w="426" w:type="dxa"/>
            <w:shd w:val="clear" w:color="auto" w:fill="D9E2F3" w:themeFill="accent1" w:themeFillTint="33"/>
          </w:tcPr>
          <w:p w14:paraId="2B2F7D3C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E2F3" w:themeFill="accent1" w:themeFillTint="33"/>
          </w:tcPr>
          <w:p w14:paraId="57E43C4A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E2F3" w:themeFill="accent1" w:themeFillTint="33"/>
          </w:tcPr>
          <w:p w14:paraId="69E9C663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E2F3" w:themeFill="accent1" w:themeFillTint="33"/>
          </w:tcPr>
          <w:p w14:paraId="486CA632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B30AB07" w14:textId="77777777" w:rsidR="005D4072" w:rsidRPr="005D4072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D4072" w:rsidRPr="00662038" w14:paraId="395D2782" w14:textId="77777777" w:rsidTr="000B4CEF">
        <w:trPr>
          <w:cantSplit/>
          <w:trHeight w:val="222"/>
        </w:trPr>
        <w:tc>
          <w:tcPr>
            <w:tcW w:w="7230" w:type="dxa"/>
            <w:shd w:val="clear" w:color="auto" w:fill="auto"/>
          </w:tcPr>
          <w:p w14:paraId="45C25755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 xml:space="preserve">Facilitate pre and post moderation of </w:t>
            </w:r>
            <w:r>
              <w:rPr>
                <w:sz w:val="18"/>
                <w:szCs w:val="20"/>
              </w:rPr>
              <w:t xml:space="preserve">communication skills </w:t>
            </w:r>
            <w:r w:rsidRPr="00AD345D">
              <w:rPr>
                <w:sz w:val="18"/>
                <w:szCs w:val="20"/>
              </w:rPr>
              <w:t>standards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4B9D3F34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6A8E9A3C" w14:textId="3E3D1D60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BBFE2A9" w14:textId="499CCF28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0B6758B2" w14:textId="1FC3FEDC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FFFFFF"/>
          </w:tcPr>
          <w:p w14:paraId="16C25C57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</w:p>
        </w:tc>
      </w:tr>
      <w:tr w:rsidR="005D4072" w:rsidRPr="00662038" w14:paraId="0D78D7BF" w14:textId="77777777" w:rsidTr="000B4CEF">
        <w:trPr>
          <w:cantSplit/>
          <w:trHeight w:val="287"/>
        </w:trPr>
        <w:tc>
          <w:tcPr>
            <w:tcW w:w="7230" w:type="dxa"/>
            <w:shd w:val="clear" w:color="auto" w:fill="auto"/>
          </w:tcPr>
          <w:p w14:paraId="45C17F04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Facilitate annual external benchmarking of communication standards and relevant assessments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2B329FA9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5023DCC0" w14:textId="6A1889B8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AD8A119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33A8EC69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7282580D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Ref</w:t>
            </w:r>
            <w:r>
              <w:rPr>
                <w:sz w:val="16"/>
                <w:szCs w:val="16"/>
              </w:rPr>
              <w:t>erence</w:t>
            </w:r>
            <w:r w:rsidRPr="00FD2670">
              <w:rPr>
                <w:sz w:val="16"/>
                <w:szCs w:val="16"/>
              </w:rPr>
              <w:t xml:space="preserve"> Gr</w:t>
            </w:r>
            <w:r>
              <w:rPr>
                <w:sz w:val="16"/>
                <w:szCs w:val="16"/>
              </w:rPr>
              <w:t>ou</w:t>
            </w:r>
            <w:r w:rsidRPr="00FD2670">
              <w:rPr>
                <w:sz w:val="16"/>
                <w:szCs w:val="16"/>
              </w:rPr>
              <w:t>ps</w:t>
            </w:r>
            <w:r>
              <w:rPr>
                <w:sz w:val="16"/>
                <w:szCs w:val="16"/>
              </w:rPr>
              <w:t xml:space="preserve">; </w:t>
            </w: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</w:p>
        </w:tc>
      </w:tr>
      <w:tr w:rsidR="005D4072" w:rsidRPr="00662038" w14:paraId="0610EC5C" w14:textId="77777777" w:rsidTr="000B4CEF">
        <w:trPr>
          <w:cantSplit/>
          <w:trHeight w:val="248"/>
        </w:trPr>
        <w:tc>
          <w:tcPr>
            <w:tcW w:w="7230" w:type="dxa"/>
            <w:shd w:val="clear" w:color="auto" w:fill="auto"/>
          </w:tcPr>
          <w:p w14:paraId="6FF978F3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Create assessment bank and ex</w:t>
            </w:r>
            <w:r>
              <w:rPr>
                <w:sz w:val="18"/>
                <w:szCs w:val="20"/>
              </w:rPr>
              <w:t xml:space="preserve">emplars of student writing at a range of levels </w:t>
            </w:r>
            <w:r w:rsidRPr="00AD345D">
              <w:rPr>
                <w:sz w:val="18"/>
                <w:szCs w:val="20"/>
              </w:rPr>
              <w:t xml:space="preserve">for </w:t>
            </w:r>
            <w:r>
              <w:rPr>
                <w:sz w:val="18"/>
                <w:szCs w:val="20"/>
              </w:rPr>
              <w:t xml:space="preserve">moderation purposes </w:t>
            </w:r>
            <w:r w:rsidRPr="00A87503">
              <w:rPr>
                <w:sz w:val="18"/>
                <w:szCs w:val="20"/>
              </w:rPr>
              <w:t>and to demonstrate student attainment.</w:t>
            </w:r>
          </w:p>
        </w:tc>
        <w:tc>
          <w:tcPr>
            <w:tcW w:w="426" w:type="dxa"/>
            <w:shd w:val="clear" w:color="auto" w:fill="auto"/>
          </w:tcPr>
          <w:p w14:paraId="50A1F5D1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7060305C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52C26AB" w14:textId="355AC583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79D441AA" w14:textId="55EE630D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5EE804E7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Learning Designer</w:t>
            </w:r>
            <w:r>
              <w:rPr>
                <w:sz w:val="16"/>
                <w:szCs w:val="16"/>
              </w:rPr>
              <w:t>s</w:t>
            </w:r>
            <w:r w:rsidRPr="00FD2670">
              <w:rPr>
                <w:sz w:val="16"/>
                <w:szCs w:val="16"/>
              </w:rPr>
              <w:t>; 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</w:p>
        </w:tc>
      </w:tr>
      <w:tr w:rsidR="005D4072" w:rsidRPr="005D4072" w14:paraId="5D91C9B4" w14:textId="77777777" w:rsidTr="005D4072">
        <w:trPr>
          <w:cantSplit/>
          <w:trHeight w:val="212"/>
        </w:trPr>
        <w:tc>
          <w:tcPr>
            <w:tcW w:w="7230" w:type="dxa"/>
            <w:shd w:val="clear" w:color="auto" w:fill="BFD8EF"/>
          </w:tcPr>
          <w:p w14:paraId="5248421D" w14:textId="77777777" w:rsidR="005D4072" w:rsidRPr="005D4072" w:rsidRDefault="005D4072" w:rsidP="005D4072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5D4072">
              <w:rPr>
                <w:b/>
                <w:sz w:val="18"/>
                <w:szCs w:val="20"/>
              </w:rPr>
              <w:t>Consolidate evidence base</w:t>
            </w:r>
          </w:p>
        </w:tc>
        <w:tc>
          <w:tcPr>
            <w:tcW w:w="426" w:type="dxa"/>
            <w:shd w:val="clear" w:color="auto" w:fill="BFD8EF"/>
          </w:tcPr>
          <w:p w14:paraId="391D3152" w14:textId="77777777" w:rsidR="005D4072" w:rsidRPr="005D4072" w:rsidRDefault="005D4072" w:rsidP="005D407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BFD8EF"/>
          </w:tcPr>
          <w:p w14:paraId="2FF9E803" w14:textId="77777777" w:rsidR="005D4072" w:rsidRPr="005D4072" w:rsidRDefault="005D4072" w:rsidP="005D407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FD8EF"/>
          </w:tcPr>
          <w:p w14:paraId="21469109" w14:textId="77777777" w:rsidR="005D4072" w:rsidRPr="005D4072" w:rsidRDefault="005D4072" w:rsidP="005D407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BFD8EF"/>
          </w:tcPr>
          <w:p w14:paraId="2B36C6DC" w14:textId="77777777" w:rsidR="005D4072" w:rsidRPr="005D4072" w:rsidRDefault="005D4072" w:rsidP="005D407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D8EF"/>
          </w:tcPr>
          <w:p w14:paraId="6F77AF6D" w14:textId="77777777" w:rsidR="005D4072" w:rsidRPr="005D4072" w:rsidRDefault="005D4072" w:rsidP="005D407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5D4072" w:rsidRPr="00662038" w14:paraId="1E228657" w14:textId="77777777" w:rsidTr="000B4CEF">
        <w:trPr>
          <w:cantSplit/>
          <w:trHeight w:val="278"/>
        </w:trPr>
        <w:tc>
          <w:tcPr>
            <w:tcW w:w="7230" w:type="dxa"/>
            <w:shd w:val="clear" w:color="auto" w:fill="auto"/>
          </w:tcPr>
          <w:p w14:paraId="3CF3E7D1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Analyse student and staff feedback via UTEI and other relevant instruments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74110634" w14:textId="1CC69D39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C27EB75" w14:textId="0A8A52BA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280B701" w14:textId="779453D4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0EF9707E" w14:textId="1060D6F1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FFFFFF"/>
          </w:tcPr>
          <w:p w14:paraId="125D3E0F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earning </w:t>
            </w:r>
            <w:r w:rsidRPr="00FD2670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dvisors</w:t>
            </w:r>
            <w:r w:rsidRPr="005D4072">
              <w:rPr>
                <w:sz w:val="16"/>
                <w:szCs w:val="16"/>
              </w:rPr>
              <w:t xml:space="preserve">; </w:t>
            </w:r>
            <w:r w:rsidRPr="00FD2670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ELA </w:t>
            </w:r>
            <w:r w:rsidRPr="00FD267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eam</w:t>
            </w:r>
          </w:p>
        </w:tc>
      </w:tr>
      <w:tr w:rsidR="005D4072" w:rsidRPr="00662038" w14:paraId="3A17F8DD" w14:textId="77777777" w:rsidTr="000B4CEF">
        <w:trPr>
          <w:cantSplit/>
          <w:trHeight w:val="257"/>
        </w:trPr>
        <w:tc>
          <w:tcPr>
            <w:tcW w:w="7230" w:type="dxa"/>
            <w:shd w:val="clear" w:color="auto" w:fill="auto"/>
          </w:tcPr>
          <w:p w14:paraId="2D88769F" w14:textId="77777777" w:rsidR="005D4072" w:rsidRPr="000B4CEF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Consider</w:t>
            </w:r>
            <w:r>
              <w:rPr>
                <w:sz w:val="18"/>
                <w:szCs w:val="20"/>
              </w:rPr>
              <w:t xml:space="preserve"> </w:t>
            </w:r>
            <w:r w:rsidRPr="00AD345D">
              <w:rPr>
                <w:sz w:val="18"/>
                <w:szCs w:val="20"/>
              </w:rPr>
              <w:t>retention, success rates and suitability of unit design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673B8262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7105D486" w14:textId="00D870C8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7B6FA3D" w14:textId="0A6B5E02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6" w:type="dxa"/>
            <w:shd w:val="clear" w:color="auto" w:fill="auto"/>
          </w:tcPr>
          <w:p w14:paraId="11AABCD2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5E1A82C7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Advisors</w:t>
            </w:r>
          </w:p>
        </w:tc>
      </w:tr>
      <w:tr w:rsidR="005D4072" w:rsidRPr="005D4072" w14:paraId="4E396B0C" w14:textId="77777777" w:rsidTr="0056396D">
        <w:trPr>
          <w:cantSplit/>
          <w:trHeight w:val="194"/>
        </w:trPr>
        <w:tc>
          <w:tcPr>
            <w:tcW w:w="7230" w:type="dxa"/>
            <w:shd w:val="clear" w:color="auto" w:fill="E2EFD9" w:themeFill="accent6" w:themeFillTint="33"/>
          </w:tcPr>
          <w:p w14:paraId="44B317B1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5D4072">
              <w:rPr>
                <w:b/>
                <w:sz w:val="18"/>
                <w:szCs w:val="20"/>
              </w:rPr>
              <w:t>Conduct quality improvement</w:t>
            </w:r>
          </w:p>
        </w:tc>
        <w:tc>
          <w:tcPr>
            <w:tcW w:w="426" w:type="dxa"/>
            <w:shd w:val="clear" w:color="auto" w:fill="E2EFD9" w:themeFill="accent6" w:themeFillTint="33"/>
          </w:tcPr>
          <w:p w14:paraId="25A0C03D" w14:textId="77777777" w:rsidR="005D4072" w:rsidRPr="005D4072" w:rsidRDefault="005D4072" w:rsidP="005D4072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E2EFD9" w:themeFill="accent6" w:themeFillTint="33"/>
          </w:tcPr>
          <w:p w14:paraId="22FB9CF5" w14:textId="77777777" w:rsidR="005D4072" w:rsidRPr="005D4072" w:rsidRDefault="005D4072" w:rsidP="005D4072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E2EFD9" w:themeFill="accent6" w:themeFillTint="33"/>
          </w:tcPr>
          <w:p w14:paraId="29C130B5" w14:textId="77777777" w:rsidR="005D4072" w:rsidRPr="005D4072" w:rsidRDefault="005D4072" w:rsidP="005D4072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E2EFD9" w:themeFill="accent6" w:themeFillTint="33"/>
          </w:tcPr>
          <w:p w14:paraId="73765117" w14:textId="77777777" w:rsidR="005D4072" w:rsidRPr="005D4072" w:rsidRDefault="005D4072" w:rsidP="005D4072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1D11C82F" w14:textId="77777777" w:rsidR="005D4072" w:rsidRPr="005D4072" w:rsidRDefault="005D4072" w:rsidP="005D4072">
            <w:pPr>
              <w:spacing w:after="0" w:line="240" w:lineRule="auto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D4072" w:rsidRPr="00662038" w14:paraId="6E7D6119" w14:textId="77777777" w:rsidTr="000B4CEF">
        <w:trPr>
          <w:cantSplit/>
          <w:trHeight w:val="242"/>
        </w:trPr>
        <w:tc>
          <w:tcPr>
            <w:tcW w:w="7230" w:type="dxa"/>
            <w:shd w:val="clear" w:color="auto" w:fill="auto"/>
          </w:tcPr>
          <w:p w14:paraId="0BCC7923" w14:textId="77777777" w:rsidR="005D4072" w:rsidRPr="000B4CEF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 xml:space="preserve">Review threshold standards and milestones </w:t>
            </w:r>
            <w:r>
              <w:rPr>
                <w:sz w:val="18"/>
                <w:szCs w:val="20"/>
              </w:rPr>
              <w:t>at the end of each semester.</w:t>
            </w:r>
          </w:p>
        </w:tc>
        <w:tc>
          <w:tcPr>
            <w:tcW w:w="426" w:type="dxa"/>
            <w:shd w:val="clear" w:color="auto" w:fill="auto"/>
          </w:tcPr>
          <w:p w14:paraId="3E4FFC05" w14:textId="73636056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D843086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3463CF3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689D1FED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6EDEA56E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CLT, Student Services</w:t>
            </w:r>
            <w:r>
              <w:rPr>
                <w:sz w:val="16"/>
                <w:szCs w:val="16"/>
              </w:rPr>
              <w:t>; Business Services</w:t>
            </w:r>
          </w:p>
        </w:tc>
      </w:tr>
      <w:tr w:rsidR="005D4072" w:rsidRPr="00662038" w14:paraId="779E1A72" w14:textId="77777777" w:rsidTr="000B4CEF">
        <w:trPr>
          <w:cantSplit/>
          <w:trHeight w:val="421"/>
        </w:trPr>
        <w:tc>
          <w:tcPr>
            <w:tcW w:w="7230" w:type="dxa"/>
            <w:shd w:val="clear" w:color="auto" w:fill="auto"/>
          </w:tcPr>
          <w:p w14:paraId="5B02EAE6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>Convene regular course meetings to improve understanding of communication</w:t>
            </w:r>
            <w:r>
              <w:rPr>
                <w:sz w:val="18"/>
                <w:szCs w:val="20"/>
              </w:rPr>
              <w:t xml:space="preserve"> skills</w:t>
            </w:r>
            <w:r w:rsidRPr="00AD345D">
              <w:rPr>
                <w:sz w:val="18"/>
                <w:szCs w:val="20"/>
              </w:rPr>
              <w:t xml:space="preserve"> standards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19FA6C46" w14:textId="16C3686F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3718706E" w14:textId="618A350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F9DEBE0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286EC7E5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3CF755A9" w14:textId="77777777" w:rsidR="005D4072" w:rsidRPr="00FD2670" w:rsidRDefault="005D4072" w:rsidP="005D4072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FD2670">
              <w:rPr>
                <w:sz w:val="16"/>
                <w:szCs w:val="16"/>
              </w:rPr>
              <w:t>Student Services</w:t>
            </w:r>
            <w:r w:rsidRPr="005D4072">
              <w:rPr>
                <w:sz w:val="16"/>
                <w:szCs w:val="16"/>
              </w:rPr>
              <w:t xml:space="preserve">; </w:t>
            </w:r>
            <w:r w:rsidRPr="00FD2670">
              <w:rPr>
                <w:sz w:val="16"/>
                <w:szCs w:val="16"/>
              </w:rPr>
              <w:t>Ref</w:t>
            </w:r>
            <w:r>
              <w:rPr>
                <w:sz w:val="16"/>
                <w:szCs w:val="16"/>
              </w:rPr>
              <w:t>erence</w:t>
            </w:r>
            <w:r w:rsidRPr="00FD2670">
              <w:rPr>
                <w:sz w:val="16"/>
                <w:szCs w:val="16"/>
              </w:rPr>
              <w:t xml:space="preserve"> Gr</w:t>
            </w:r>
            <w:r>
              <w:rPr>
                <w:sz w:val="16"/>
                <w:szCs w:val="16"/>
              </w:rPr>
              <w:t>ou</w:t>
            </w:r>
            <w:r w:rsidRPr="00FD2670">
              <w:rPr>
                <w:sz w:val="16"/>
                <w:szCs w:val="16"/>
              </w:rPr>
              <w:t>ps</w:t>
            </w:r>
          </w:p>
        </w:tc>
      </w:tr>
      <w:tr w:rsidR="005D4072" w:rsidRPr="00662038" w14:paraId="3DAD39B3" w14:textId="77777777" w:rsidTr="000B4CEF">
        <w:trPr>
          <w:cantSplit/>
          <w:trHeight w:val="311"/>
        </w:trPr>
        <w:tc>
          <w:tcPr>
            <w:tcW w:w="7230" w:type="dxa"/>
            <w:shd w:val="clear" w:color="auto" w:fill="auto"/>
          </w:tcPr>
          <w:p w14:paraId="07697064" w14:textId="77777777" w:rsidR="005D4072" w:rsidRPr="00AD345D" w:rsidRDefault="005D4072" w:rsidP="005D4072">
            <w:pPr>
              <w:spacing w:after="0" w:line="240" w:lineRule="auto"/>
              <w:rPr>
                <w:sz w:val="18"/>
                <w:szCs w:val="20"/>
              </w:rPr>
            </w:pPr>
            <w:r w:rsidRPr="00AD345D">
              <w:rPr>
                <w:sz w:val="18"/>
                <w:szCs w:val="20"/>
              </w:rPr>
              <w:t xml:space="preserve">Seek student feedback on </w:t>
            </w:r>
            <w:r>
              <w:rPr>
                <w:sz w:val="18"/>
                <w:szCs w:val="20"/>
              </w:rPr>
              <w:t xml:space="preserve">the </w:t>
            </w:r>
            <w:r w:rsidRPr="00AD345D">
              <w:rPr>
                <w:sz w:val="18"/>
                <w:szCs w:val="20"/>
              </w:rPr>
              <w:t>appropriateness of communication skills</w:t>
            </w:r>
            <w:r>
              <w:rPr>
                <w:sz w:val="18"/>
                <w:szCs w:val="20"/>
              </w:rPr>
              <w:t xml:space="preserve"> development in course and unit.</w:t>
            </w:r>
          </w:p>
        </w:tc>
        <w:tc>
          <w:tcPr>
            <w:tcW w:w="426" w:type="dxa"/>
            <w:shd w:val="clear" w:color="auto" w:fill="auto"/>
          </w:tcPr>
          <w:p w14:paraId="7309723C" w14:textId="3A00B4C1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C7053B1" w14:textId="48232E73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479CB9" w14:textId="77777777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32541C81" w14:textId="58F672E4" w:rsidR="005D4072" w:rsidRPr="005D4072" w:rsidRDefault="005D4072" w:rsidP="005D4072">
            <w:pPr>
              <w:spacing w:after="0" w:line="240" w:lineRule="auto"/>
              <w:rPr>
                <w:sz w:val="18"/>
                <w:szCs w:val="18"/>
              </w:rPr>
            </w:pPr>
            <w:r w:rsidRPr="005D407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FFFFFF"/>
          </w:tcPr>
          <w:p w14:paraId="5FD65CA6" w14:textId="77777777" w:rsidR="005D4072" w:rsidRPr="00FD2670" w:rsidRDefault="005D4072" w:rsidP="005D40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Support Team</w:t>
            </w:r>
          </w:p>
        </w:tc>
      </w:tr>
    </w:tbl>
    <w:p w14:paraId="398B695C" w14:textId="77777777" w:rsidR="000C0984" w:rsidRDefault="000C0984" w:rsidP="0007420B">
      <w:pPr>
        <w:tabs>
          <w:tab w:val="left" w:pos="534"/>
          <w:tab w:val="left" w:pos="4786"/>
          <w:tab w:val="left" w:pos="8330"/>
          <w:tab w:val="left" w:pos="9180"/>
        </w:tabs>
        <w:spacing w:after="0" w:line="240" w:lineRule="auto"/>
        <w:rPr>
          <w:b/>
          <w:sz w:val="20"/>
          <w:szCs w:val="20"/>
        </w:rPr>
      </w:pPr>
    </w:p>
    <w:sectPr w:rsidR="000C0984" w:rsidSect="000B4CEF">
      <w:footerReference w:type="default" r:id="rId7"/>
      <w:pgSz w:w="11906" w:h="16838" w:code="9"/>
      <w:pgMar w:top="567" w:right="567" w:bottom="567" w:left="56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FE616" w14:textId="77777777" w:rsidR="00900EA4" w:rsidRDefault="00900EA4" w:rsidP="00805343">
      <w:pPr>
        <w:spacing w:after="0" w:line="240" w:lineRule="auto"/>
      </w:pPr>
      <w:r>
        <w:separator/>
      </w:r>
    </w:p>
  </w:endnote>
  <w:endnote w:type="continuationSeparator" w:id="0">
    <w:p w14:paraId="7C7ECD8C" w14:textId="77777777" w:rsidR="00900EA4" w:rsidRDefault="00900EA4" w:rsidP="0080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2C638" w14:textId="77777777" w:rsidR="009D7874" w:rsidRPr="009D7874" w:rsidRDefault="009D7874" w:rsidP="000B4CEF">
    <w:pPr>
      <w:tabs>
        <w:tab w:val="left" w:pos="534"/>
        <w:tab w:val="left" w:pos="6237"/>
        <w:tab w:val="left" w:pos="8330"/>
        <w:tab w:val="left" w:pos="9180"/>
      </w:tabs>
      <w:spacing w:after="0" w:line="240" w:lineRule="auto"/>
      <w:rPr>
        <w:b/>
        <w:sz w:val="18"/>
        <w:szCs w:val="20"/>
      </w:rPr>
    </w:pPr>
    <w:r w:rsidRPr="009D7874">
      <w:rPr>
        <w:b/>
        <w:sz w:val="18"/>
        <w:szCs w:val="20"/>
      </w:rPr>
      <w:t xml:space="preserve">Contact information: </w:t>
    </w:r>
    <w:r w:rsidR="000B4CEF">
      <w:rPr>
        <w:b/>
        <w:sz w:val="18"/>
        <w:szCs w:val="20"/>
      </w:rPr>
      <w:t xml:space="preserve"> </w:t>
    </w:r>
    <w:r w:rsidRPr="009D7874">
      <w:rPr>
        <w:b/>
        <w:sz w:val="18"/>
        <w:szCs w:val="20"/>
      </w:rPr>
      <w:t>For Teaching Support Team and Learning Support Team:</w:t>
    </w:r>
    <w:r w:rsidRPr="009D7874">
      <w:rPr>
        <w:b/>
        <w:sz w:val="18"/>
        <w:szCs w:val="20"/>
      </w:rPr>
      <w:tab/>
    </w:r>
    <w:hyperlink r:id="rId1" w:history="1">
      <w:r w:rsidRPr="009D7874">
        <w:rPr>
          <w:rStyle w:val="Hyperlink"/>
          <w:b/>
          <w:sz w:val="18"/>
          <w:szCs w:val="20"/>
        </w:rPr>
        <w:t>CLT@ecu.edu.au</w:t>
      </w:r>
    </w:hyperlink>
    <w:r w:rsidRPr="009D7874">
      <w:rPr>
        <w:b/>
        <w:sz w:val="18"/>
        <w:szCs w:val="20"/>
      </w:rPr>
      <w:tab/>
      <w:t>Centre Officer: 6304 2569</w:t>
    </w:r>
  </w:p>
  <w:p w14:paraId="0F9B2884" w14:textId="77777777" w:rsidR="009D7874" w:rsidRPr="009D7874" w:rsidRDefault="009D7874" w:rsidP="000B4CEF">
    <w:pPr>
      <w:tabs>
        <w:tab w:val="left" w:pos="534"/>
        <w:tab w:val="left" w:pos="2835"/>
        <w:tab w:val="left" w:pos="5103"/>
        <w:tab w:val="left" w:pos="6237"/>
      </w:tabs>
      <w:spacing w:after="0" w:line="240" w:lineRule="auto"/>
      <w:rPr>
        <w:b/>
        <w:sz w:val="18"/>
        <w:szCs w:val="20"/>
      </w:rPr>
    </w:pPr>
    <w:r w:rsidRPr="009D7874">
      <w:rPr>
        <w:b/>
        <w:sz w:val="18"/>
        <w:szCs w:val="20"/>
      </w:rPr>
      <w:t xml:space="preserve">For CDA enquiries: PELA Team: </w:t>
    </w:r>
    <w:r w:rsidRPr="009D7874">
      <w:rPr>
        <w:b/>
        <w:sz w:val="18"/>
        <w:szCs w:val="20"/>
      </w:rPr>
      <w:tab/>
    </w:r>
    <w:hyperlink r:id="rId2" w:history="1">
      <w:r w:rsidRPr="009D7874">
        <w:rPr>
          <w:rStyle w:val="Hyperlink"/>
          <w:b/>
          <w:sz w:val="18"/>
          <w:szCs w:val="20"/>
        </w:rPr>
        <w:t>PELA@ecu.edu.au</w:t>
      </w:r>
    </w:hyperlink>
    <w:r w:rsidRPr="009D7874">
      <w:rPr>
        <w:b/>
        <w:sz w:val="18"/>
        <w:szCs w:val="20"/>
      </w:rPr>
      <w:tab/>
      <w:t>Coordinator/ Administrator: 6304 2749/2353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A3A0D" w14:textId="77777777" w:rsidR="00900EA4" w:rsidRDefault="00900EA4" w:rsidP="00805343">
      <w:pPr>
        <w:spacing w:after="0" w:line="240" w:lineRule="auto"/>
      </w:pPr>
      <w:r>
        <w:separator/>
      </w:r>
    </w:p>
  </w:footnote>
  <w:footnote w:type="continuationSeparator" w:id="0">
    <w:p w14:paraId="11B53C8F" w14:textId="77777777" w:rsidR="00900EA4" w:rsidRDefault="00900EA4" w:rsidP="00805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C6"/>
    <w:rsid w:val="000552B8"/>
    <w:rsid w:val="0007420B"/>
    <w:rsid w:val="000A0152"/>
    <w:rsid w:val="000B4CEF"/>
    <w:rsid w:val="000C0984"/>
    <w:rsid w:val="000F3099"/>
    <w:rsid w:val="00192CFB"/>
    <w:rsid w:val="001A5692"/>
    <w:rsid w:val="001B23F2"/>
    <w:rsid w:val="001C540B"/>
    <w:rsid w:val="00210A27"/>
    <w:rsid w:val="00225427"/>
    <w:rsid w:val="0023705B"/>
    <w:rsid w:val="0024031D"/>
    <w:rsid w:val="002459E8"/>
    <w:rsid w:val="00295147"/>
    <w:rsid w:val="002B427B"/>
    <w:rsid w:val="00321521"/>
    <w:rsid w:val="00327373"/>
    <w:rsid w:val="00333FFE"/>
    <w:rsid w:val="003A23F3"/>
    <w:rsid w:val="003B466F"/>
    <w:rsid w:val="004513F5"/>
    <w:rsid w:val="00467140"/>
    <w:rsid w:val="00472C57"/>
    <w:rsid w:val="00485E3A"/>
    <w:rsid w:val="00496BE9"/>
    <w:rsid w:val="004B0D09"/>
    <w:rsid w:val="005003A4"/>
    <w:rsid w:val="0056396D"/>
    <w:rsid w:val="00591068"/>
    <w:rsid w:val="00591881"/>
    <w:rsid w:val="005A2EDD"/>
    <w:rsid w:val="005D4072"/>
    <w:rsid w:val="006519BF"/>
    <w:rsid w:val="00682F18"/>
    <w:rsid w:val="006910BF"/>
    <w:rsid w:val="006937CD"/>
    <w:rsid w:val="006C6124"/>
    <w:rsid w:val="006D0F83"/>
    <w:rsid w:val="006D79C6"/>
    <w:rsid w:val="00740CCB"/>
    <w:rsid w:val="00743E5A"/>
    <w:rsid w:val="00790E5B"/>
    <w:rsid w:val="00796B19"/>
    <w:rsid w:val="007A5A07"/>
    <w:rsid w:val="007A6B1B"/>
    <w:rsid w:val="007B688C"/>
    <w:rsid w:val="007D172B"/>
    <w:rsid w:val="007E7F6F"/>
    <w:rsid w:val="00801C38"/>
    <w:rsid w:val="00805343"/>
    <w:rsid w:val="00827D45"/>
    <w:rsid w:val="0084091E"/>
    <w:rsid w:val="00874BFD"/>
    <w:rsid w:val="008B251E"/>
    <w:rsid w:val="008B37AF"/>
    <w:rsid w:val="008C6D81"/>
    <w:rsid w:val="008E0FDC"/>
    <w:rsid w:val="008E4916"/>
    <w:rsid w:val="00900EA4"/>
    <w:rsid w:val="0090267F"/>
    <w:rsid w:val="00910489"/>
    <w:rsid w:val="009406E6"/>
    <w:rsid w:val="00956889"/>
    <w:rsid w:val="009768CC"/>
    <w:rsid w:val="009D7874"/>
    <w:rsid w:val="00A11EAA"/>
    <w:rsid w:val="00A44055"/>
    <w:rsid w:val="00A501F3"/>
    <w:rsid w:val="00A77E11"/>
    <w:rsid w:val="00A87503"/>
    <w:rsid w:val="00A951C2"/>
    <w:rsid w:val="00AD345D"/>
    <w:rsid w:val="00AE2406"/>
    <w:rsid w:val="00B431B4"/>
    <w:rsid w:val="00B75D24"/>
    <w:rsid w:val="00B80405"/>
    <w:rsid w:val="00B862DC"/>
    <w:rsid w:val="00B93AA8"/>
    <w:rsid w:val="00BD2275"/>
    <w:rsid w:val="00BD52CE"/>
    <w:rsid w:val="00C168AD"/>
    <w:rsid w:val="00C20FB1"/>
    <w:rsid w:val="00C6330E"/>
    <w:rsid w:val="00C801E3"/>
    <w:rsid w:val="00C82C89"/>
    <w:rsid w:val="00C95521"/>
    <w:rsid w:val="00CC442C"/>
    <w:rsid w:val="00CE3F8E"/>
    <w:rsid w:val="00D01E8F"/>
    <w:rsid w:val="00D44AAD"/>
    <w:rsid w:val="00D455ED"/>
    <w:rsid w:val="00D46768"/>
    <w:rsid w:val="00DB1994"/>
    <w:rsid w:val="00DD6D92"/>
    <w:rsid w:val="00DF2A63"/>
    <w:rsid w:val="00E1143F"/>
    <w:rsid w:val="00E32C27"/>
    <w:rsid w:val="00E57C5F"/>
    <w:rsid w:val="00E62F60"/>
    <w:rsid w:val="00EA6BBD"/>
    <w:rsid w:val="00EE0611"/>
    <w:rsid w:val="00F30F1B"/>
    <w:rsid w:val="00F6210B"/>
    <w:rsid w:val="00F8713C"/>
    <w:rsid w:val="00F93F2A"/>
    <w:rsid w:val="00F950E8"/>
    <w:rsid w:val="00F95531"/>
    <w:rsid w:val="00FB0B33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D611111"/>
  <w15:chartTrackingRefBased/>
  <w15:docId w15:val="{E58CD5BB-E73C-4849-9460-95E31E69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C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534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53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5343"/>
    <w:rPr>
      <w:sz w:val="22"/>
      <w:szCs w:val="22"/>
      <w:lang w:eastAsia="en-US"/>
    </w:rPr>
  </w:style>
  <w:style w:type="paragraph" w:customStyle="1" w:styleId="Default">
    <w:name w:val="Default"/>
    <w:rsid w:val="008053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30F1B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210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A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0A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A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0A2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0A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LA@ecu.edu.au" TargetMode="External"/><Relationship Id="rId1" Type="http://schemas.openxmlformats.org/officeDocument/2006/relationships/hyperlink" Target="mailto:CLT@ec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5FD5-BD0F-4F85-8CAE-A8084303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Links>
    <vt:vector size="12" baseType="variant">
      <vt:variant>
        <vt:i4>4980783</vt:i4>
      </vt:variant>
      <vt:variant>
        <vt:i4>3</vt:i4>
      </vt:variant>
      <vt:variant>
        <vt:i4>0</vt:i4>
      </vt:variant>
      <vt:variant>
        <vt:i4>5</vt:i4>
      </vt:variant>
      <vt:variant>
        <vt:lpwstr>mailto:PELA@ecu.edu.au</vt:lpwstr>
      </vt:variant>
      <vt:variant>
        <vt:lpwstr/>
      </vt:variant>
      <vt:variant>
        <vt:i4>1310817</vt:i4>
      </vt:variant>
      <vt:variant>
        <vt:i4>0</vt:i4>
      </vt:variant>
      <vt:variant>
        <vt:i4>0</vt:i4>
      </vt:variant>
      <vt:variant>
        <vt:i4>5</vt:i4>
      </vt:variant>
      <vt:variant>
        <vt:lpwstr>mailto:CLT@ecu.edu.au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cp:lastModifiedBy>Tracy WARE</cp:lastModifiedBy>
  <cp:revision>2</cp:revision>
  <cp:lastPrinted>2018-01-18T03:19:00Z</cp:lastPrinted>
  <dcterms:created xsi:type="dcterms:W3CDTF">2021-12-17T05:37:00Z</dcterms:created>
  <dcterms:modified xsi:type="dcterms:W3CDTF">2021-12-17T05:37:00Z</dcterms:modified>
</cp:coreProperties>
</file>