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C3584" w14:textId="77777777" w:rsidR="003A3402" w:rsidRPr="002935D4" w:rsidRDefault="003A3402" w:rsidP="002935D4">
      <w:pPr>
        <w:pStyle w:val="Heading1"/>
      </w:pPr>
      <w:bookmarkStart w:id="0" w:name="_GoBack"/>
      <w:bookmarkEnd w:id="0"/>
      <w:r w:rsidRPr="002935D4">
        <w:t>First Year Experience (FYE)</w:t>
      </w:r>
    </w:p>
    <w:p w14:paraId="5F8DFC44" w14:textId="77777777" w:rsidR="003A3402" w:rsidRPr="002935D4" w:rsidRDefault="003A3402" w:rsidP="002935D4">
      <w:pPr>
        <w:pStyle w:val="NormalWeb"/>
        <w:spacing w:line="360" w:lineRule="auto"/>
        <w:rPr>
          <w:rFonts w:asciiTheme="minorHAnsi" w:hAnsiTheme="minorHAnsi"/>
          <w:sz w:val="22"/>
          <w:szCs w:val="22"/>
        </w:rPr>
      </w:pPr>
      <w:r w:rsidRPr="002935D4">
        <w:rPr>
          <w:rFonts w:asciiTheme="minorHAnsi" w:hAnsiTheme="minorHAnsi"/>
          <w:sz w:val="22"/>
          <w:szCs w:val="22"/>
        </w:rPr>
        <w:t>This guide has been designed to provide some specific</w:t>
      </w:r>
      <w:r w:rsidR="00425FF7">
        <w:rPr>
          <w:rFonts w:asciiTheme="minorHAnsi" w:hAnsiTheme="minorHAnsi"/>
          <w:sz w:val="22"/>
          <w:szCs w:val="22"/>
        </w:rPr>
        <w:t>,</w:t>
      </w:r>
      <w:r w:rsidRPr="002935D4">
        <w:rPr>
          <w:rFonts w:asciiTheme="minorHAnsi" w:hAnsiTheme="minorHAnsi"/>
          <w:sz w:val="22"/>
          <w:szCs w:val="22"/>
        </w:rPr>
        <w:t xml:space="preserve"> practical tips that can help you in supporting students in your unit </w:t>
      </w:r>
      <w:r w:rsidR="00425FF7">
        <w:rPr>
          <w:rFonts w:asciiTheme="minorHAnsi" w:hAnsiTheme="minorHAnsi"/>
          <w:sz w:val="22"/>
          <w:szCs w:val="22"/>
        </w:rPr>
        <w:t>to improve</w:t>
      </w:r>
      <w:r w:rsidRPr="002935D4">
        <w:rPr>
          <w:rFonts w:asciiTheme="minorHAnsi" w:hAnsiTheme="minorHAnsi"/>
          <w:sz w:val="22"/>
          <w:szCs w:val="22"/>
        </w:rPr>
        <w:t xml:space="preserve"> their </w:t>
      </w:r>
      <w:r w:rsidR="00425FF7">
        <w:rPr>
          <w:rFonts w:asciiTheme="minorHAnsi" w:hAnsiTheme="minorHAnsi"/>
          <w:sz w:val="22"/>
          <w:szCs w:val="22"/>
        </w:rPr>
        <w:t>“</w:t>
      </w:r>
      <w:r w:rsidRPr="002935D4">
        <w:rPr>
          <w:rFonts w:asciiTheme="minorHAnsi" w:hAnsiTheme="minorHAnsi"/>
          <w:sz w:val="22"/>
          <w:szCs w:val="22"/>
        </w:rPr>
        <w:t>First Year Experience</w:t>
      </w:r>
      <w:r w:rsidR="00425FF7">
        <w:rPr>
          <w:rFonts w:asciiTheme="minorHAnsi" w:hAnsiTheme="minorHAnsi"/>
          <w:sz w:val="22"/>
          <w:szCs w:val="22"/>
        </w:rPr>
        <w:t>”</w:t>
      </w:r>
      <w:r w:rsidRPr="002935D4">
        <w:rPr>
          <w:rFonts w:asciiTheme="minorHAnsi" w:hAnsiTheme="minorHAnsi"/>
          <w:sz w:val="22"/>
          <w:szCs w:val="22"/>
        </w:rPr>
        <w:t>.</w:t>
      </w:r>
    </w:p>
    <w:p w14:paraId="6513AB85" w14:textId="77777777" w:rsidR="003A3402" w:rsidRPr="002935D4" w:rsidRDefault="003A3402" w:rsidP="002935D4">
      <w:pPr>
        <w:pStyle w:val="Heading2"/>
      </w:pPr>
      <w:r w:rsidRPr="002935D4">
        <w:t>Background- What is it about?</w:t>
      </w:r>
    </w:p>
    <w:p w14:paraId="3EA7FFF5" w14:textId="77777777" w:rsidR="003A3402" w:rsidRPr="002935D4" w:rsidRDefault="003A3402" w:rsidP="002935D4">
      <w:pPr>
        <w:numPr>
          <w:ilvl w:val="0"/>
          <w:numId w:val="24"/>
        </w:num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t>20% of students leave ECU before completing their degree. (ECU Annual Report 2011);</w:t>
      </w:r>
    </w:p>
    <w:p w14:paraId="4E133065" w14:textId="77777777" w:rsidR="003A3402" w:rsidRPr="002935D4" w:rsidRDefault="003A3402" w:rsidP="002935D4">
      <w:pPr>
        <w:numPr>
          <w:ilvl w:val="0"/>
          <w:numId w:val="24"/>
        </w:num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t>The cost of attrition is estimated at $14,000 (domestic) and $17,000 (international) per student per year (FYE Discussion Paper- Curriculum 2012). There is also an associated social and educational cost to the student of forgoing a tertiary education;</w:t>
      </w:r>
    </w:p>
    <w:p w14:paraId="51347D17" w14:textId="77777777" w:rsidR="003A3402" w:rsidRPr="002935D4" w:rsidRDefault="003A3402" w:rsidP="002935D4">
      <w:pPr>
        <w:numPr>
          <w:ilvl w:val="0"/>
          <w:numId w:val="24"/>
        </w:num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t xml:space="preserve">In 2015, </w:t>
      </w:r>
      <w:r w:rsidR="00506CE2">
        <w:rPr>
          <w:rFonts w:eastAsia="Times New Roman" w:cs="Times New Roman"/>
          <w:sz w:val="22"/>
          <w:szCs w:val="22"/>
        </w:rPr>
        <w:t>ECU</w:t>
      </w:r>
      <w:r w:rsidRPr="002935D4">
        <w:rPr>
          <w:rFonts w:eastAsia="Times New Roman" w:cs="Times New Roman"/>
          <w:sz w:val="22"/>
          <w:szCs w:val="22"/>
        </w:rPr>
        <w:t xml:space="preserve"> can expect a considerable drop in student numbers </w:t>
      </w:r>
      <w:r w:rsidR="00506CE2">
        <w:rPr>
          <w:rFonts w:eastAsia="Times New Roman" w:cs="Times New Roman"/>
          <w:sz w:val="22"/>
          <w:szCs w:val="22"/>
        </w:rPr>
        <w:t>from</w:t>
      </w:r>
      <w:r w:rsidRPr="002935D4">
        <w:rPr>
          <w:rFonts w:eastAsia="Times New Roman" w:cs="Times New Roman"/>
          <w:sz w:val="22"/>
          <w:szCs w:val="22"/>
        </w:rPr>
        <w:t xml:space="preserve"> the school half year intake cohort </w:t>
      </w:r>
      <w:r w:rsidR="00506CE2">
        <w:rPr>
          <w:rFonts w:eastAsia="Times New Roman" w:cs="Times New Roman"/>
          <w:sz w:val="22"/>
          <w:szCs w:val="22"/>
        </w:rPr>
        <w:t xml:space="preserve">that </w:t>
      </w:r>
      <w:r w:rsidRPr="002935D4">
        <w:rPr>
          <w:rFonts w:eastAsia="Times New Roman" w:cs="Times New Roman"/>
          <w:sz w:val="22"/>
          <w:szCs w:val="22"/>
        </w:rPr>
        <w:t>graduates from secondary school. This makes it even more important to consider how to minimise attrition rates by maximising support for students and increasing the number of students who continue on with their study;</w:t>
      </w:r>
    </w:p>
    <w:p w14:paraId="65AFB27F" w14:textId="77777777" w:rsidR="003A3402" w:rsidRPr="002935D4" w:rsidRDefault="003A3402" w:rsidP="002935D4">
      <w:pPr>
        <w:numPr>
          <w:ilvl w:val="0"/>
          <w:numId w:val="24"/>
        </w:num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t xml:space="preserve">Students </w:t>
      </w:r>
      <w:r w:rsidR="00506CE2">
        <w:rPr>
          <w:rFonts w:eastAsia="Times New Roman" w:cs="Times New Roman"/>
          <w:sz w:val="22"/>
          <w:szCs w:val="22"/>
        </w:rPr>
        <w:t>may</w:t>
      </w:r>
      <w:r w:rsidRPr="002935D4">
        <w:rPr>
          <w:rFonts w:eastAsia="Times New Roman" w:cs="Times New Roman"/>
          <w:sz w:val="22"/>
          <w:szCs w:val="22"/>
        </w:rPr>
        <w:t xml:space="preserve"> choose to leave if they aren’t supported during the transition that occurs in first year;</w:t>
      </w:r>
    </w:p>
    <w:p w14:paraId="205F957E" w14:textId="77777777" w:rsidR="003A3402" w:rsidRPr="002935D4" w:rsidRDefault="003A3402" w:rsidP="002935D4">
      <w:pPr>
        <w:numPr>
          <w:ilvl w:val="0"/>
          <w:numId w:val="24"/>
        </w:num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t>FYE is about all aspects of a student’s transition into university including their social and academic experience; and</w:t>
      </w:r>
    </w:p>
    <w:p w14:paraId="0DF6D712" w14:textId="77777777" w:rsidR="003A3402" w:rsidRPr="002935D4" w:rsidRDefault="003A3402" w:rsidP="002935D4">
      <w:pPr>
        <w:numPr>
          <w:ilvl w:val="0"/>
          <w:numId w:val="24"/>
        </w:num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t xml:space="preserve">ECU attracts students who traditionally would not have elected/or been able to enter university. </w:t>
      </w:r>
      <w:r w:rsidR="00506CE2">
        <w:rPr>
          <w:rFonts w:eastAsia="Times New Roman" w:cs="Times New Roman"/>
          <w:sz w:val="22"/>
          <w:szCs w:val="22"/>
        </w:rPr>
        <w:t xml:space="preserve">They may be the first in their family to go to University. </w:t>
      </w:r>
      <w:r w:rsidRPr="002935D4">
        <w:rPr>
          <w:rFonts w:eastAsia="Times New Roman" w:cs="Times New Roman"/>
          <w:sz w:val="22"/>
          <w:szCs w:val="22"/>
        </w:rPr>
        <w:t>These students can be most vulnerable in their first year.</w:t>
      </w:r>
    </w:p>
    <w:p w14:paraId="51A58E47" w14:textId="77777777" w:rsidR="003A3402" w:rsidRPr="002935D4" w:rsidRDefault="003A3402" w:rsidP="00506CE2">
      <w:pPr>
        <w:pStyle w:val="Heading2"/>
      </w:pPr>
      <w:r w:rsidRPr="002935D4">
        <w:t>This guide looks to provide:</w:t>
      </w:r>
    </w:p>
    <w:p w14:paraId="5750113C" w14:textId="77777777" w:rsidR="003A3402" w:rsidRPr="002935D4" w:rsidRDefault="003A3402" w:rsidP="002935D4">
      <w:pPr>
        <w:numPr>
          <w:ilvl w:val="0"/>
          <w:numId w:val="25"/>
        </w:num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t>some practical support for the design of a first year unit; and</w:t>
      </w:r>
    </w:p>
    <w:p w14:paraId="35B203AA" w14:textId="77777777" w:rsidR="003A3402" w:rsidRPr="002935D4" w:rsidRDefault="003A3402" w:rsidP="002935D4">
      <w:pPr>
        <w:numPr>
          <w:ilvl w:val="0"/>
          <w:numId w:val="25"/>
        </w:num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t xml:space="preserve">some teaching </w:t>
      </w:r>
      <w:r w:rsidR="00506CE2">
        <w:rPr>
          <w:rFonts w:eastAsia="Times New Roman" w:cs="Times New Roman"/>
          <w:sz w:val="22"/>
          <w:szCs w:val="22"/>
        </w:rPr>
        <w:t>ideas</w:t>
      </w:r>
      <w:r w:rsidRPr="002935D4">
        <w:rPr>
          <w:rFonts w:eastAsia="Times New Roman" w:cs="Times New Roman"/>
          <w:sz w:val="22"/>
          <w:szCs w:val="22"/>
        </w:rPr>
        <w:t xml:space="preserve"> for staff involved with first year students</w:t>
      </w:r>
    </w:p>
    <w:p w14:paraId="09435492" w14:textId="77777777" w:rsidR="003A3402" w:rsidRPr="002935D4" w:rsidRDefault="003A3402" w:rsidP="002935D4">
      <w:pPr>
        <w:pStyle w:val="Heading2"/>
      </w:pPr>
      <w:r w:rsidRPr="002935D4">
        <w:t>Key features of a unit designed for FYE (Kift (2009))</w:t>
      </w:r>
    </w:p>
    <w:p w14:paraId="77102746" w14:textId="77777777" w:rsidR="003A3402" w:rsidRPr="002935D4" w:rsidRDefault="003A3402" w:rsidP="002935D4">
      <w:pPr>
        <w:numPr>
          <w:ilvl w:val="0"/>
          <w:numId w:val="26"/>
        </w:num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t>Transition;</w:t>
      </w:r>
    </w:p>
    <w:p w14:paraId="41BF9826" w14:textId="77777777" w:rsidR="003A3402" w:rsidRPr="002935D4" w:rsidRDefault="003A3402" w:rsidP="002935D4">
      <w:pPr>
        <w:numPr>
          <w:ilvl w:val="0"/>
          <w:numId w:val="26"/>
        </w:num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t>Design;</w:t>
      </w:r>
    </w:p>
    <w:p w14:paraId="6E3CBD0C" w14:textId="77777777" w:rsidR="003A3402" w:rsidRPr="002935D4" w:rsidRDefault="003A3402" w:rsidP="002935D4">
      <w:pPr>
        <w:numPr>
          <w:ilvl w:val="0"/>
          <w:numId w:val="26"/>
        </w:num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t>Diversity;</w:t>
      </w:r>
    </w:p>
    <w:p w14:paraId="2B2D6DFF" w14:textId="77777777" w:rsidR="003A3402" w:rsidRPr="002935D4" w:rsidRDefault="003A3402" w:rsidP="002935D4">
      <w:pPr>
        <w:numPr>
          <w:ilvl w:val="0"/>
          <w:numId w:val="26"/>
        </w:num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t>Engagement;</w:t>
      </w:r>
    </w:p>
    <w:p w14:paraId="08E19433" w14:textId="77777777" w:rsidR="003A3402" w:rsidRPr="002935D4" w:rsidRDefault="003A3402" w:rsidP="002935D4">
      <w:pPr>
        <w:numPr>
          <w:ilvl w:val="0"/>
          <w:numId w:val="26"/>
        </w:num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t>Assessment; and</w:t>
      </w:r>
    </w:p>
    <w:p w14:paraId="50FF23B8" w14:textId="77777777" w:rsidR="003A3402" w:rsidRPr="002935D4" w:rsidRDefault="003A3402" w:rsidP="002935D4">
      <w:pPr>
        <w:numPr>
          <w:ilvl w:val="0"/>
          <w:numId w:val="26"/>
        </w:num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lastRenderedPageBreak/>
        <w:t>Evaluation and monitoring.</w:t>
      </w:r>
    </w:p>
    <w:p w14:paraId="670A36B6" w14:textId="77777777" w:rsidR="003A3402" w:rsidRPr="002935D4" w:rsidRDefault="003A3402" w:rsidP="002935D4">
      <w:pPr>
        <w:pStyle w:val="Heading2"/>
      </w:pPr>
      <w:r w:rsidRPr="002935D4">
        <w:t>Transition</w:t>
      </w:r>
    </w:p>
    <w:p w14:paraId="0DE1E167" w14:textId="77777777" w:rsidR="003A3402" w:rsidRPr="002935D4" w:rsidRDefault="00425FF7" w:rsidP="002935D4">
      <w:pPr>
        <w:pStyle w:val="NormalWeb"/>
        <w:spacing w:line="360" w:lineRule="auto"/>
        <w:rPr>
          <w:rFonts w:asciiTheme="minorHAnsi" w:hAnsiTheme="minorHAnsi"/>
          <w:sz w:val="22"/>
          <w:szCs w:val="22"/>
        </w:rPr>
      </w:pPr>
      <w:r>
        <w:rPr>
          <w:rFonts w:asciiTheme="minorHAnsi" w:hAnsiTheme="minorHAnsi"/>
          <w:sz w:val="22"/>
          <w:szCs w:val="22"/>
        </w:rPr>
        <w:t>S</w:t>
      </w:r>
      <w:r w:rsidR="003A3402" w:rsidRPr="002935D4">
        <w:rPr>
          <w:rFonts w:asciiTheme="minorHAnsi" w:hAnsiTheme="minorHAnsi"/>
          <w:sz w:val="22"/>
          <w:szCs w:val="22"/>
        </w:rPr>
        <w:t xml:space="preserve">tudents will arrive at university with </w:t>
      </w:r>
      <w:r>
        <w:rPr>
          <w:rFonts w:asciiTheme="minorHAnsi" w:hAnsiTheme="minorHAnsi"/>
          <w:sz w:val="22"/>
          <w:szCs w:val="22"/>
        </w:rPr>
        <w:t>differing</w:t>
      </w:r>
      <w:r w:rsidR="003A3402" w:rsidRPr="002935D4">
        <w:rPr>
          <w:rFonts w:asciiTheme="minorHAnsi" w:hAnsiTheme="minorHAnsi"/>
          <w:sz w:val="22"/>
          <w:szCs w:val="22"/>
        </w:rPr>
        <w:t xml:space="preserve"> background experience </w:t>
      </w:r>
      <w:r>
        <w:rPr>
          <w:rFonts w:asciiTheme="minorHAnsi" w:hAnsiTheme="minorHAnsi"/>
          <w:sz w:val="22"/>
          <w:szCs w:val="22"/>
        </w:rPr>
        <w:t>and</w:t>
      </w:r>
      <w:r w:rsidR="003A3402" w:rsidRPr="002935D4">
        <w:rPr>
          <w:rFonts w:asciiTheme="minorHAnsi" w:hAnsiTheme="minorHAnsi"/>
          <w:sz w:val="22"/>
          <w:szCs w:val="22"/>
        </w:rPr>
        <w:t xml:space="preserve"> knowledge of universities and how they work. Therefore the first year (and first semester especially) needs to include opportunities for students to learn about the university and how to negotiate the university experience.</w:t>
      </w:r>
    </w:p>
    <w:p w14:paraId="2D90D482" w14:textId="77777777" w:rsidR="0059606D" w:rsidRDefault="003A3402" w:rsidP="002935D4">
      <w:pPr>
        <w:pStyle w:val="NormalWeb"/>
        <w:spacing w:line="360" w:lineRule="auto"/>
        <w:rPr>
          <w:rStyle w:val="Emphasis"/>
          <w:rFonts w:asciiTheme="minorHAnsi" w:hAnsiTheme="minorHAnsi"/>
          <w:sz w:val="22"/>
          <w:szCs w:val="22"/>
        </w:rPr>
      </w:pPr>
      <w:r w:rsidRPr="0059606D">
        <w:rPr>
          <w:rStyle w:val="Heading3Char"/>
        </w:rPr>
        <w:t>Example</w:t>
      </w:r>
      <w:r w:rsidR="0059606D">
        <w:rPr>
          <w:rStyle w:val="Heading3Char"/>
        </w:rPr>
        <w:t>s</w:t>
      </w:r>
    </w:p>
    <w:p w14:paraId="28353986" w14:textId="77777777" w:rsidR="003A3402" w:rsidRPr="002935D4" w:rsidRDefault="003A3402" w:rsidP="0059606D">
      <w:pPr>
        <w:pStyle w:val="NormalWeb"/>
        <w:numPr>
          <w:ilvl w:val="0"/>
          <w:numId w:val="29"/>
        </w:numPr>
        <w:spacing w:line="360" w:lineRule="auto"/>
        <w:rPr>
          <w:rFonts w:asciiTheme="minorHAnsi" w:hAnsiTheme="minorHAnsi"/>
          <w:sz w:val="22"/>
          <w:szCs w:val="22"/>
        </w:rPr>
      </w:pPr>
      <w:r w:rsidRPr="002935D4">
        <w:rPr>
          <w:rStyle w:val="Emphasis"/>
          <w:rFonts w:asciiTheme="minorHAnsi" w:hAnsiTheme="minorHAnsi"/>
          <w:sz w:val="22"/>
          <w:szCs w:val="22"/>
        </w:rPr>
        <w:t>A Unit Coordinator wants to know how</w:t>
      </w:r>
      <w:r w:rsidR="00425FF7">
        <w:rPr>
          <w:rStyle w:val="Emphasis"/>
          <w:rFonts w:asciiTheme="minorHAnsi" w:hAnsiTheme="minorHAnsi"/>
          <w:sz w:val="22"/>
          <w:szCs w:val="22"/>
        </w:rPr>
        <w:t xml:space="preserve"> well</w:t>
      </w:r>
      <w:r w:rsidRPr="002935D4">
        <w:rPr>
          <w:rStyle w:val="Emphasis"/>
          <w:rFonts w:asciiTheme="minorHAnsi" w:hAnsiTheme="minorHAnsi"/>
          <w:sz w:val="22"/>
          <w:szCs w:val="22"/>
        </w:rPr>
        <w:t xml:space="preserve"> prepared students are to unde</w:t>
      </w:r>
      <w:r w:rsidR="00425FF7">
        <w:rPr>
          <w:rStyle w:val="Emphasis"/>
          <w:rFonts w:asciiTheme="minorHAnsi" w:hAnsiTheme="minorHAnsi"/>
          <w:sz w:val="22"/>
          <w:szCs w:val="22"/>
        </w:rPr>
        <w:t>rtake his unit and the course. By k</w:t>
      </w:r>
      <w:r w:rsidRPr="002935D4">
        <w:rPr>
          <w:rStyle w:val="Emphasis"/>
          <w:rFonts w:asciiTheme="minorHAnsi" w:hAnsiTheme="minorHAnsi"/>
          <w:sz w:val="22"/>
          <w:szCs w:val="22"/>
        </w:rPr>
        <w:t>nowing this, he will be able to pitch his instruction at the right level and better meet his students’ needs. Prior to commencement of the unit, he sends an email with a questionnaire to students asking them about why they have chosen the course and about their other commitments. Students are asked to bring their responses to their first tutorial. Tutors then spend some time discussing with students the study time required for success at university. Students are asked to consider their obligations and create plans that will assist them with a study/life/work balance.</w:t>
      </w:r>
    </w:p>
    <w:p w14:paraId="1CEC894C" w14:textId="77777777" w:rsidR="003A3402" w:rsidRPr="002935D4" w:rsidRDefault="003A3402" w:rsidP="0059606D">
      <w:pPr>
        <w:pStyle w:val="NormalWeb"/>
        <w:numPr>
          <w:ilvl w:val="0"/>
          <w:numId w:val="29"/>
        </w:numPr>
        <w:spacing w:line="360" w:lineRule="auto"/>
        <w:rPr>
          <w:rFonts w:asciiTheme="minorHAnsi" w:hAnsiTheme="minorHAnsi"/>
          <w:sz w:val="22"/>
          <w:szCs w:val="22"/>
        </w:rPr>
      </w:pPr>
      <w:r w:rsidRPr="002935D4">
        <w:rPr>
          <w:rStyle w:val="Emphasis"/>
          <w:rFonts w:asciiTheme="minorHAnsi" w:hAnsiTheme="minorHAnsi"/>
          <w:sz w:val="22"/>
          <w:szCs w:val="22"/>
        </w:rPr>
        <w:t>In a Nursing unit, the Unit Coordinator sends an em</w:t>
      </w:r>
      <w:r w:rsidR="00425FF7">
        <w:rPr>
          <w:rStyle w:val="Emphasis"/>
          <w:rFonts w:asciiTheme="minorHAnsi" w:hAnsiTheme="minorHAnsi"/>
          <w:sz w:val="22"/>
          <w:szCs w:val="22"/>
        </w:rPr>
        <w:t>ail that has an initial reading</w:t>
      </w:r>
      <w:r w:rsidRPr="002935D4">
        <w:rPr>
          <w:rStyle w:val="Emphasis"/>
          <w:rFonts w:asciiTheme="minorHAnsi" w:hAnsiTheme="minorHAnsi"/>
          <w:sz w:val="22"/>
          <w:szCs w:val="22"/>
        </w:rPr>
        <w:t xml:space="preserve"> related to the unit content, attached. It asks students to read the article and prepare some thoughts about it so that they have common ground for discussion when they arrive in the first week.</w:t>
      </w:r>
    </w:p>
    <w:p w14:paraId="395BE441" w14:textId="77777777" w:rsidR="003A3402" w:rsidRPr="002935D4" w:rsidRDefault="003A3402" w:rsidP="0059606D">
      <w:pPr>
        <w:pStyle w:val="NormalWeb"/>
        <w:numPr>
          <w:ilvl w:val="0"/>
          <w:numId w:val="29"/>
        </w:numPr>
        <w:spacing w:line="360" w:lineRule="auto"/>
        <w:rPr>
          <w:rFonts w:asciiTheme="minorHAnsi" w:hAnsiTheme="minorHAnsi"/>
          <w:sz w:val="22"/>
          <w:szCs w:val="22"/>
        </w:rPr>
      </w:pPr>
      <w:r w:rsidRPr="002935D4">
        <w:rPr>
          <w:rStyle w:val="Emphasis"/>
          <w:rFonts w:asciiTheme="minorHAnsi" w:hAnsiTheme="minorHAnsi"/>
          <w:sz w:val="22"/>
          <w:szCs w:val="22"/>
        </w:rPr>
        <w:t xml:space="preserve">Students in a Journalism unit are all sent texts the day before the first tutorial expressing an </w:t>
      </w:r>
      <w:r w:rsidR="0059606D">
        <w:rPr>
          <w:rStyle w:val="Emphasis"/>
          <w:rFonts w:asciiTheme="minorHAnsi" w:hAnsiTheme="minorHAnsi"/>
          <w:sz w:val="22"/>
          <w:szCs w:val="22"/>
        </w:rPr>
        <w:t>enthusiasm about getting starte</w:t>
      </w:r>
      <w:r w:rsidR="00B836F4">
        <w:rPr>
          <w:rStyle w:val="Emphasis"/>
          <w:rFonts w:asciiTheme="minorHAnsi" w:hAnsiTheme="minorHAnsi"/>
          <w:sz w:val="22"/>
          <w:szCs w:val="22"/>
        </w:rPr>
        <w:t>d</w:t>
      </w:r>
      <w:r w:rsidR="0059606D">
        <w:rPr>
          <w:rStyle w:val="Emphasis"/>
          <w:rFonts w:asciiTheme="minorHAnsi" w:hAnsiTheme="minorHAnsi"/>
          <w:sz w:val="22"/>
          <w:szCs w:val="22"/>
        </w:rPr>
        <w:t>,</w:t>
      </w:r>
      <w:r w:rsidRPr="002935D4">
        <w:rPr>
          <w:rStyle w:val="Emphasis"/>
          <w:rFonts w:asciiTheme="minorHAnsi" w:hAnsiTheme="minorHAnsi"/>
          <w:sz w:val="22"/>
          <w:szCs w:val="22"/>
        </w:rPr>
        <w:t xml:space="preserve"> including the class number and time, and advice about getting there a little early to help find a parking spot.</w:t>
      </w:r>
    </w:p>
    <w:p w14:paraId="15505B92" w14:textId="77777777" w:rsidR="003A3402" w:rsidRPr="002935D4" w:rsidRDefault="003A3402" w:rsidP="002935D4">
      <w:pPr>
        <w:pStyle w:val="Heading2"/>
      </w:pPr>
      <w:r w:rsidRPr="002935D4">
        <w:t>Unit Design</w:t>
      </w:r>
    </w:p>
    <w:p w14:paraId="46D5AE3B" w14:textId="77777777" w:rsidR="003A3402" w:rsidRPr="002935D4" w:rsidRDefault="003A3402" w:rsidP="002935D4">
      <w:pPr>
        <w:pStyle w:val="NormalWeb"/>
        <w:spacing w:line="360" w:lineRule="auto"/>
        <w:rPr>
          <w:rFonts w:asciiTheme="minorHAnsi" w:hAnsiTheme="minorHAnsi"/>
          <w:sz w:val="22"/>
          <w:szCs w:val="22"/>
        </w:rPr>
      </w:pPr>
      <w:r w:rsidRPr="002935D4">
        <w:rPr>
          <w:rFonts w:asciiTheme="minorHAnsi" w:hAnsiTheme="minorHAnsi"/>
          <w:sz w:val="22"/>
          <w:szCs w:val="22"/>
        </w:rPr>
        <w:t>The design of the unit needs to be such that skills and content are developed sequentially. Learning outcomes need to be ordered sequentially from foundational skills and content through to more complex skills and content. These outcomes should also be checked to see that they align with assessments and support the development of both a student’s academic and employability skills.</w:t>
      </w:r>
    </w:p>
    <w:p w14:paraId="0E89DE22" w14:textId="77777777" w:rsidR="003A3402" w:rsidRPr="002935D4" w:rsidRDefault="003A3402" w:rsidP="002935D4">
      <w:pPr>
        <w:pStyle w:val="NormalWeb"/>
        <w:spacing w:line="360" w:lineRule="auto"/>
        <w:rPr>
          <w:rFonts w:asciiTheme="minorHAnsi" w:hAnsiTheme="minorHAnsi"/>
          <w:sz w:val="22"/>
          <w:szCs w:val="22"/>
        </w:rPr>
      </w:pPr>
      <w:r w:rsidRPr="002935D4">
        <w:rPr>
          <w:rFonts w:asciiTheme="minorHAnsi" w:hAnsiTheme="minorHAnsi"/>
          <w:sz w:val="22"/>
          <w:szCs w:val="22"/>
        </w:rPr>
        <w:t>See these resources to assist you:</w:t>
      </w:r>
    </w:p>
    <w:p w14:paraId="5A1B89E1" w14:textId="77777777" w:rsidR="003A3402" w:rsidRPr="002935D4" w:rsidRDefault="00D71C92" w:rsidP="002935D4">
      <w:pPr>
        <w:numPr>
          <w:ilvl w:val="0"/>
          <w:numId w:val="27"/>
        </w:numPr>
        <w:spacing w:before="100" w:beforeAutospacing="1" w:after="100" w:afterAutospacing="1" w:line="360" w:lineRule="auto"/>
        <w:rPr>
          <w:rFonts w:eastAsia="Times New Roman" w:cs="Times New Roman"/>
          <w:sz w:val="22"/>
          <w:szCs w:val="22"/>
        </w:rPr>
      </w:pPr>
      <w:hyperlink r:id="rId9" w:history="1">
        <w:r w:rsidR="003A3402" w:rsidRPr="002935D4">
          <w:rPr>
            <w:rStyle w:val="Hyperlink"/>
            <w:rFonts w:eastAsia="Times New Roman" w:cs="Times New Roman"/>
            <w:sz w:val="22"/>
            <w:szCs w:val="22"/>
          </w:rPr>
          <w:t>http://intranet.ecu.edu.au/learning/for-academic-staff/curriculum-2012-resources/guidelines-to-construct-a-learning-design-sequence</w:t>
        </w:r>
      </w:hyperlink>
    </w:p>
    <w:p w14:paraId="6D855A2C" w14:textId="77777777" w:rsidR="003A3402" w:rsidRPr="002935D4" w:rsidRDefault="00D71C92" w:rsidP="002935D4">
      <w:pPr>
        <w:numPr>
          <w:ilvl w:val="0"/>
          <w:numId w:val="27"/>
        </w:numPr>
        <w:spacing w:before="100" w:beforeAutospacing="1" w:after="100" w:afterAutospacing="1" w:line="360" w:lineRule="auto"/>
        <w:rPr>
          <w:rFonts w:eastAsia="Times New Roman" w:cs="Times New Roman"/>
          <w:sz w:val="22"/>
          <w:szCs w:val="22"/>
        </w:rPr>
      </w:pPr>
      <w:hyperlink r:id="rId10" w:history="1">
        <w:r w:rsidR="003A3402" w:rsidRPr="002935D4">
          <w:rPr>
            <w:rStyle w:val="Hyperlink"/>
            <w:rFonts w:eastAsia="Times New Roman" w:cs="Times New Roman"/>
            <w:sz w:val="22"/>
            <w:szCs w:val="22"/>
          </w:rPr>
          <w:t>http://intranet.ecu.edu.au/learning/for-academic-staff/curriculum-2012-resources/accessible-information-design</w:t>
        </w:r>
      </w:hyperlink>
    </w:p>
    <w:p w14:paraId="2FE1373B" w14:textId="77777777" w:rsidR="003A3402" w:rsidRPr="002935D4" w:rsidRDefault="00D71C92" w:rsidP="002935D4">
      <w:pPr>
        <w:numPr>
          <w:ilvl w:val="0"/>
          <w:numId w:val="27"/>
        </w:numPr>
        <w:spacing w:before="100" w:beforeAutospacing="1" w:after="100" w:afterAutospacing="1" w:line="360" w:lineRule="auto"/>
        <w:rPr>
          <w:rFonts w:eastAsia="Times New Roman" w:cs="Times New Roman"/>
          <w:sz w:val="22"/>
          <w:szCs w:val="22"/>
        </w:rPr>
      </w:pPr>
      <w:hyperlink r:id="rId11" w:history="1">
        <w:r w:rsidR="003A3402" w:rsidRPr="002935D4">
          <w:rPr>
            <w:rStyle w:val="Hyperlink"/>
            <w:rFonts w:eastAsia="Times New Roman" w:cs="Times New Roman"/>
            <w:sz w:val="22"/>
            <w:szCs w:val="22"/>
          </w:rPr>
          <w:t>http://intranet.ecu.edu.au/learning/for-academic-staff/curriculum-2012-resources/academic-factsheets/assessment</w:t>
        </w:r>
      </w:hyperlink>
    </w:p>
    <w:p w14:paraId="6E10A5FA" w14:textId="77777777" w:rsidR="003A3402" w:rsidRPr="002935D4" w:rsidRDefault="00D71C92" w:rsidP="002935D4">
      <w:pPr>
        <w:numPr>
          <w:ilvl w:val="0"/>
          <w:numId w:val="27"/>
        </w:numPr>
        <w:spacing w:before="100" w:beforeAutospacing="1" w:after="100" w:afterAutospacing="1" w:line="360" w:lineRule="auto"/>
        <w:rPr>
          <w:rFonts w:eastAsia="Times New Roman" w:cs="Times New Roman"/>
          <w:sz w:val="22"/>
          <w:szCs w:val="22"/>
        </w:rPr>
      </w:pPr>
      <w:hyperlink r:id="rId12" w:history="1">
        <w:r w:rsidR="003A3402" w:rsidRPr="002935D4">
          <w:rPr>
            <w:rStyle w:val="Hyperlink"/>
            <w:rFonts w:eastAsia="Times New Roman" w:cs="Times New Roman"/>
            <w:sz w:val="22"/>
            <w:szCs w:val="22"/>
          </w:rPr>
          <w:t>http://intranet.ecu.edu.au/learning/for-academic-staff/curriculum-2012-resources/how-to-do-it-guides/using-blooms-taxonomy</w:t>
        </w:r>
      </w:hyperlink>
    </w:p>
    <w:p w14:paraId="0FBC55F8" w14:textId="77777777" w:rsidR="0059606D" w:rsidRDefault="003A3402" w:rsidP="002935D4">
      <w:pPr>
        <w:pStyle w:val="NormalWeb"/>
        <w:spacing w:line="360" w:lineRule="auto"/>
        <w:rPr>
          <w:rStyle w:val="Heading3Char"/>
        </w:rPr>
      </w:pPr>
      <w:r w:rsidRPr="002935D4">
        <w:rPr>
          <w:rStyle w:val="Heading3Char"/>
        </w:rPr>
        <w:t>Example:</w:t>
      </w:r>
    </w:p>
    <w:p w14:paraId="473ABF2B" w14:textId="77777777" w:rsidR="0059606D" w:rsidRDefault="003A3402" w:rsidP="0059606D">
      <w:pPr>
        <w:pStyle w:val="NormalWeb"/>
        <w:numPr>
          <w:ilvl w:val="0"/>
          <w:numId w:val="30"/>
        </w:numPr>
        <w:spacing w:line="360" w:lineRule="auto"/>
        <w:rPr>
          <w:rFonts w:asciiTheme="minorHAnsi" w:hAnsiTheme="minorHAnsi"/>
          <w:i/>
          <w:iCs/>
          <w:sz w:val="22"/>
          <w:szCs w:val="22"/>
        </w:rPr>
      </w:pPr>
      <w:r w:rsidRPr="002935D4">
        <w:rPr>
          <w:rStyle w:val="Emphasis"/>
          <w:rFonts w:asciiTheme="minorHAnsi" w:hAnsiTheme="minorHAnsi"/>
          <w:sz w:val="22"/>
          <w:szCs w:val="22"/>
        </w:rPr>
        <w:t>In a Science course, the Unit Coordinators noted that, well into their second and third year, students are demonstrating poor report writing skills. To help overcome this, the Unit Coordinators of first year units met and looked at the individual skills (research, referencing, structure, style etc) associated with writing a report. Each Unit Coordinator then picked the concept they felt most comfortable teaching and agreed to incorporate it into their unit.</w:t>
      </w:r>
    </w:p>
    <w:p w14:paraId="33C4B7AD" w14:textId="77777777" w:rsidR="003A3402" w:rsidRPr="002935D4" w:rsidRDefault="003A3402" w:rsidP="002935D4">
      <w:pPr>
        <w:pStyle w:val="NormalWeb"/>
        <w:spacing w:line="360" w:lineRule="auto"/>
        <w:rPr>
          <w:rFonts w:asciiTheme="minorHAnsi" w:hAnsiTheme="minorHAnsi"/>
          <w:sz w:val="22"/>
          <w:szCs w:val="22"/>
        </w:rPr>
      </w:pPr>
      <w:r w:rsidRPr="002935D4">
        <w:rPr>
          <w:rStyle w:val="Emphasis"/>
          <w:rFonts w:asciiTheme="minorHAnsi" w:hAnsiTheme="minorHAnsi"/>
          <w:sz w:val="22"/>
          <w:szCs w:val="22"/>
        </w:rPr>
        <w:t xml:space="preserve">See </w:t>
      </w:r>
      <w:r w:rsidR="0059606D">
        <w:rPr>
          <w:rStyle w:val="Emphasis"/>
          <w:rFonts w:asciiTheme="minorHAnsi" w:hAnsiTheme="minorHAnsi"/>
          <w:sz w:val="22"/>
          <w:szCs w:val="22"/>
        </w:rPr>
        <w:t xml:space="preserve">also </w:t>
      </w:r>
      <w:r w:rsidRPr="002935D4">
        <w:rPr>
          <w:rStyle w:val="Emphasis"/>
          <w:rFonts w:asciiTheme="minorHAnsi" w:hAnsiTheme="minorHAnsi"/>
          <w:sz w:val="22"/>
          <w:szCs w:val="22"/>
        </w:rPr>
        <w:t>our “How to do it Guide” on research Informed teaching available at:</w:t>
      </w:r>
      <w:r w:rsidRPr="002935D4">
        <w:rPr>
          <w:rFonts w:asciiTheme="minorHAnsi" w:hAnsiTheme="minorHAnsi"/>
          <w:sz w:val="22"/>
          <w:szCs w:val="22"/>
        </w:rPr>
        <w:br/>
      </w:r>
      <w:hyperlink r:id="rId13" w:history="1">
        <w:r w:rsidRPr="002935D4">
          <w:rPr>
            <w:rStyle w:val="Hyperlink"/>
            <w:rFonts w:asciiTheme="minorHAnsi" w:hAnsiTheme="minorHAnsi"/>
            <w:sz w:val="22"/>
            <w:szCs w:val="22"/>
          </w:rPr>
          <w:t>http://intranet.ecu.edu.au/learning/for-academic-staff/curriculum-2012-resources/how-to-do-it-guides/research-informed-teaching</w:t>
        </w:r>
      </w:hyperlink>
    </w:p>
    <w:p w14:paraId="1CC746A2" w14:textId="77777777" w:rsidR="003A3402" w:rsidRPr="002935D4" w:rsidRDefault="003A3402" w:rsidP="002935D4">
      <w:pPr>
        <w:pStyle w:val="Heading2"/>
      </w:pPr>
      <w:r w:rsidRPr="002935D4">
        <w:t>Diversity</w:t>
      </w:r>
    </w:p>
    <w:p w14:paraId="23ED8613" w14:textId="77777777" w:rsidR="003A3402" w:rsidRPr="002935D4" w:rsidRDefault="003A3402" w:rsidP="002935D4">
      <w:pPr>
        <w:pStyle w:val="NormalWeb"/>
        <w:spacing w:line="360" w:lineRule="auto"/>
        <w:rPr>
          <w:rFonts w:asciiTheme="minorHAnsi" w:hAnsiTheme="minorHAnsi"/>
          <w:sz w:val="22"/>
          <w:szCs w:val="22"/>
        </w:rPr>
      </w:pPr>
      <w:r w:rsidRPr="002935D4">
        <w:rPr>
          <w:rFonts w:asciiTheme="minorHAnsi" w:hAnsiTheme="minorHAnsi"/>
          <w:sz w:val="22"/>
          <w:szCs w:val="22"/>
        </w:rPr>
        <w:t>The ECU policy on diversity states</w:t>
      </w:r>
    </w:p>
    <w:p w14:paraId="6A3D5CD8" w14:textId="77777777" w:rsidR="003A3402" w:rsidRPr="002935D4" w:rsidRDefault="003A3402" w:rsidP="0059606D">
      <w:pPr>
        <w:spacing w:before="100" w:beforeAutospacing="1" w:after="100" w:afterAutospacing="1" w:line="360" w:lineRule="auto"/>
        <w:rPr>
          <w:rFonts w:eastAsia="Times New Roman" w:cs="Times New Roman"/>
          <w:sz w:val="22"/>
          <w:szCs w:val="22"/>
        </w:rPr>
      </w:pPr>
      <w:r w:rsidRPr="002935D4">
        <w:rPr>
          <w:rFonts w:eastAsia="Times New Roman" w:cs="Times New Roman"/>
          <w:sz w:val="22"/>
          <w:szCs w:val="22"/>
        </w:rPr>
        <w:t>“At ECU the curriculum will acknowledge, respect, value and accommodate diversity in the student cohort”.</w:t>
      </w:r>
    </w:p>
    <w:p w14:paraId="4F1FB16B" w14:textId="77777777" w:rsidR="003A3402" w:rsidRPr="002935D4" w:rsidRDefault="003A3402" w:rsidP="002935D4">
      <w:pPr>
        <w:pStyle w:val="NormalWeb"/>
        <w:spacing w:line="360" w:lineRule="auto"/>
        <w:rPr>
          <w:rFonts w:asciiTheme="minorHAnsi" w:hAnsiTheme="minorHAnsi"/>
          <w:sz w:val="22"/>
          <w:szCs w:val="22"/>
        </w:rPr>
      </w:pPr>
      <w:r w:rsidRPr="002935D4">
        <w:rPr>
          <w:rFonts w:asciiTheme="minorHAnsi" w:hAnsiTheme="minorHAnsi"/>
          <w:sz w:val="22"/>
          <w:szCs w:val="22"/>
        </w:rPr>
        <w:t>Diversity can be in the form of student background, learning styles, purpose for attending university, ability, gender or ethnicity. Many students come to ECU with multiple specia</w:t>
      </w:r>
      <w:r w:rsidR="0059606D">
        <w:rPr>
          <w:rFonts w:asciiTheme="minorHAnsi" w:hAnsiTheme="minorHAnsi"/>
          <w:sz w:val="22"/>
          <w:szCs w:val="22"/>
        </w:rPr>
        <w:t xml:space="preserve">l needs. </w:t>
      </w:r>
      <w:r w:rsidRPr="002935D4">
        <w:rPr>
          <w:rFonts w:asciiTheme="minorHAnsi" w:hAnsiTheme="minorHAnsi"/>
          <w:sz w:val="22"/>
          <w:szCs w:val="22"/>
        </w:rPr>
        <w:t>In 2011, more than 3000 students, classed as being from an alternative equity</w:t>
      </w:r>
      <w:r w:rsidR="0059606D">
        <w:rPr>
          <w:rFonts w:asciiTheme="minorHAnsi" w:hAnsiTheme="minorHAnsi"/>
          <w:sz w:val="22"/>
          <w:szCs w:val="22"/>
        </w:rPr>
        <w:t xml:space="preserve"> </w:t>
      </w:r>
      <w:r w:rsidRPr="002935D4">
        <w:rPr>
          <w:rFonts w:asciiTheme="minorHAnsi" w:hAnsiTheme="minorHAnsi"/>
          <w:sz w:val="22"/>
          <w:szCs w:val="22"/>
        </w:rPr>
        <w:t>group, enrolled at ECU. Units and teaching should embrace this diversity in students.</w:t>
      </w:r>
    </w:p>
    <w:p w14:paraId="0DE645BE" w14:textId="77777777" w:rsidR="00965BE9" w:rsidRDefault="00965BE9">
      <w:pPr>
        <w:spacing w:after="200" w:line="276" w:lineRule="auto"/>
        <w:rPr>
          <w:rStyle w:val="Heading3Char"/>
          <w:lang w:eastAsia="en-AU"/>
        </w:rPr>
      </w:pPr>
      <w:r>
        <w:rPr>
          <w:rStyle w:val="Heading3Char"/>
        </w:rPr>
        <w:br w:type="page"/>
      </w:r>
    </w:p>
    <w:p w14:paraId="560E44C4" w14:textId="77777777" w:rsidR="0059606D" w:rsidRDefault="003A3402" w:rsidP="002935D4">
      <w:pPr>
        <w:pStyle w:val="NormalWeb"/>
        <w:spacing w:line="360" w:lineRule="auto"/>
        <w:rPr>
          <w:rFonts w:asciiTheme="minorHAnsi" w:hAnsiTheme="minorHAnsi"/>
          <w:i/>
          <w:iCs/>
          <w:sz w:val="22"/>
          <w:szCs w:val="22"/>
        </w:rPr>
      </w:pPr>
      <w:r w:rsidRPr="002935D4">
        <w:rPr>
          <w:rStyle w:val="Heading3Char"/>
        </w:rPr>
        <w:t>Example:</w:t>
      </w:r>
    </w:p>
    <w:p w14:paraId="7C70FCA0" w14:textId="77777777" w:rsidR="003A3402" w:rsidRPr="002935D4" w:rsidRDefault="003A3402" w:rsidP="0059606D">
      <w:pPr>
        <w:pStyle w:val="NormalWeb"/>
        <w:numPr>
          <w:ilvl w:val="0"/>
          <w:numId w:val="31"/>
        </w:numPr>
        <w:spacing w:line="360" w:lineRule="auto"/>
        <w:rPr>
          <w:rFonts w:asciiTheme="minorHAnsi" w:hAnsiTheme="minorHAnsi"/>
          <w:sz w:val="22"/>
          <w:szCs w:val="22"/>
        </w:rPr>
      </w:pPr>
      <w:r w:rsidRPr="002935D4">
        <w:rPr>
          <w:rStyle w:val="Emphasis"/>
          <w:rFonts w:asciiTheme="minorHAnsi" w:hAnsiTheme="minorHAnsi"/>
          <w:sz w:val="22"/>
          <w:szCs w:val="22"/>
        </w:rPr>
        <w:t>A Unit Coordinator in a business unit has noticed that mature age students tend to have significant knowledge about the content, gained through extensive work experience. She has also noticed that these students tend not to mix with younger students. To better tap the experience of the mature age students, to help them engage more with younger students and to foster inclusivity, she asks the mature age students to lead a short session at the start of a tutorial about their best and worst experiences in working in business. These short tutorial beginnings also provide students with a clearer idea of what it can be like working in the field and help them decide if this is something they would like to do.</w:t>
      </w:r>
    </w:p>
    <w:p w14:paraId="159875C5" w14:textId="77777777" w:rsidR="0059606D" w:rsidRPr="0059606D" w:rsidRDefault="003A3402" w:rsidP="0059606D">
      <w:pPr>
        <w:pStyle w:val="Heading2"/>
        <w:rPr>
          <w:rStyle w:val="Strong"/>
          <w:b/>
          <w:bCs/>
          <w:szCs w:val="22"/>
        </w:rPr>
      </w:pPr>
      <w:r w:rsidRPr="0059606D">
        <w:rPr>
          <w:rStyle w:val="Heading4Char"/>
          <w:b/>
          <w:bCs/>
          <w:iCs w:val="0"/>
          <w:sz w:val="28"/>
          <w:lang w:val="en-AU"/>
        </w:rPr>
        <w:t>Engagement</w:t>
      </w:r>
    </w:p>
    <w:p w14:paraId="14EAD2EC" w14:textId="77777777" w:rsidR="003A3402" w:rsidRPr="002935D4" w:rsidRDefault="003A3402" w:rsidP="002935D4">
      <w:pPr>
        <w:pStyle w:val="NormalWeb"/>
        <w:spacing w:line="360" w:lineRule="auto"/>
        <w:rPr>
          <w:rFonts w:asciiTheme="minorHAnsi" w:hAnsiTheme="minorHAnsi"/>
          <w:sz w:val="22"/>
          <w:szCs w:val="22"/>
        </w:rPr>
      </w:pPr>
      <w:r w:rsidRPr="002935D4">
        <w:rPr>
          <w:rFonts w:asciiTheme="minorHAnsi" w:hAnsiTheme="minorHAnsi"/>
          <w:sz w:val="22"/>
          <w:szCs w:val="22"/>
        </w:rPr>
        <w:t xml:space="preserve">It is important to design learning activities that will actively engage students in </w:t>
      </w:r>
      <w:r w:rsidR="00425FF7">
        <w:rPr>
          <w:rFonts w:asciiTheme="minorHAnsi" w:hAnsiTheme="minorHAnsi"/>
          <w:sz w:val="22"/>
          <w:szCs w:val="22"/>
        </w:rPr>
        <w:t>learning</w:t>
      </w:r>
      <w:r w:rsidRPr="002935D4">
        <w:rPr>
          <w:rFonts w:asciiTheme="minorHAnsi" w:hAnsiTheme="minorHAnsi"/>
          <w:sz w:val="22"/>
          <w:szCs w:val="22"/>
        </w:rPr>
        <w:t>. It may mean looking for alternative means</w:t>
      </w:r>
      <w:r w:rsidR="0059606D" w:rsidRPr="002935D4">
        <w:rPr>
          <w:rFonts w:asciiTheme="minorHAnsi" w:hAnsiTheme="minorHAnsi"/>
          <w:sz w:val="22"/>
          <w:szCs w:val="22"/>
        </w:rPr>
        <w:t xml:space="preserve"> to the more traditional methods</w:t>
      </w:r>
      <w:r w:rsidRPr="002935D4">
        <w:rPr>
          <w:rFonts w:asciiTheme="minorHAnsi" w:hAnsiTheme="minorHAnsi"/>
          <w:sz w:val="22"/>
          <w:szCs w:val="22"/>
        </w:rPr>
        <w:t xml:space="preserve"> of deliv</w:t>
      </w:r>
      <w:r w:rsidR="00425FF7">
        <w:rPr>
          <w:rFonts w:asciiTheme="minorHAnsi" w:hAnsiTheme="minorHAnsi"/>
          <w:sz w:val="22"/>
          <w:szCs w:val="22"/>
        </w:rPr>
        <w:t>ery</w:t>
      </w:r>
    </w:p>
    <w:p w14:paraId="0FAA5EBC" w14:textId="77777777" w:rsidR="0059606D" w:rsidRDefault="003A3402" w:rsidP="002935D4">
      <w:pPr>
        <w:pStyle w:val="NormalWeb"/>
        <w:spacing w:line="360" w:lineRule="auto"/>
        <w:rPr>
          <w:rFonts w:asciiTheme="minorHAnsi" w:hAnsiTheme="minorHAnsi"/>
          <w:sz w:val="22"/>
          <w:szCs w:val="22"/>
        </w:rPr>
      </w:pPr>
      <w:r w:rsidRPr="002935D4">
        <w:rPr>
          <w:rStyle w:val="Heading3Char"/>
        </w:rPr>
        <w:t>Example</w:t>
      </w:r>
      <w:r w:rsidR="0059606D">
        <w:rPr>
          <w:rStyle w:val="Heading3Char"/>
        </w:rPr>
        <w:t>s</w:t>
      </w:r>
    </w:p>
    <w:p w14:paraId="16011237" w14:textId="77777777" w:rsidR="003A3402" w:rsidRPr="0059606D" w:rsidRDefault="003A3402" w:rsidP="0059606D">
      <w:pPr>
        <w:pStyle w:val="NormalWeb"/>
        <w:numPr>
          <w:ilvl w:val="0"/>
          <w:numId w:val="31"/>
        </w:numPr>
        <w:spacing w:line="360" w:lineRule="auto"/>
        <w:rPr>
          <w:rFonts w:asciiTheme="minorHAnsi" w:hAnsiTheme="minorHAnsi"/>
          <w:i/>
          <w:sz w:val="22"/>
          <w:szCs w:val="22"/>
        </w:rPr>
      </w:pPr>
      <w:r w:rsidRPr="0059606D">
        <w:rPr>
          <w:rFonts w:asciiTheme="minorHAnsi" w:hAnsiTheme="minorHAnsi"/>
          <w:i/>
          <w:sz w:val="22"/>
          <w:szCs w:val="22"/>
        </w:rPr>
        <w:t xml:space="preserve">A Unit Coordinator in an Engineering unit recognises that </w:t>
      </w:r>
      <w:r w:rsidR="0059606D" w:rsidRPr="0059606D">
        <w:rPr>
          <w:rFonts w:asciiTheme="minorHAnsi" w:hAnsiTheme="minorHAnsi"/>
          <w:i/>
          <w:sz w:val="22"/>
          <w:szCs w:val="22"/>
        </w:rPr>
        <w:t>declining numbers of</w:t>
      </w:r>
      <w:r w:rsidRPr="0059606D">
        <w:rPr>
          <w:rFonts w:asciiTheme="minorHAnsi" w:hAnsiTheme="minorHAnsi"/>
          <w:i/>
          <w:sz w:val="22"/>
          <w:szCs w:val="22"/>
        </w:rPr>
        <w:t xml:space="preserve"> first year students are attending lectures, and numbers continue to decrease over the semester. To help overcome that she introduces a Question of the Day. A question is placed on the board at the start of the lecture and she asks students to answer by a Twitter feed at the end of the session. The winner, drawn at random from the correct answers, is announced at the start of every new lecture.</w:t>
      </w:r>
    </w:p>
    <w:p w14:paraId="42247922" w14:textId="77777777" w:rsidR="003A3402" w:rsidRPr="002935D4" w:rsidRDefault="003A3402" w:rsidP="0059606D">
      <w:pPr>
        <w:pStyle w:val="NormalWeb"/>
        <w:numPr>
          <w:ilvl w:val="0"/>
          <w:numId w:val="31"/>
        </w:numPr>
        <w:spacing w:line="360" w:lineRule="auto"/>
        <w:rPr>
          <w:rFonts w:asciiTheme="minorHAnsi" w:hAnsiTheme="minorHAnsi"/>
          <w:sz w:val="22"/>
          <w:szCs w:val="22"/>
        </w:rPr>
      </w:pPr>
      <w:r w:rsidRPr="002935D4">
        <w:rPr>
          <w:rStyle w:val="Emphasis"/>
          <w:rFonts w:asciiTheme="minorHAnsi" w:hAnsiTheme="minorHAnsi"/>
          <w:sz w:val="22"/>
          <w:szCs w:val="22"/>
        </w:rPr>
        <w:t>A Unit Coordinator in a Speech Pathology unit uses the Think, Pair, Share technique throughout his lecture. He asks students questions regularly, asks them to work in pairs to develop an answer and then to feedback to the rest of the group. For more information about Think, Pair, Share please use the following link:</w:t>
      </w:r>
      <w:r w:rsidRPr="002935D4">
        <w:rPr>
          <w:rFonts w:asciiTheme="minorHAnsi" w:hAnsiTheme="minorHAnsi"/>
          <w:i/>
          <w:iCs/>
          <w:sz w:val="22"/>
          <w:szCs w:val="22"/>
        </w:rPr>
        <w:br/>
      </w:r>
      <w:hyperlink r:id="rId14" w:history="1">
        <w:r w:rsidRPr="002935D4">
          <w:rPr>
            <w:rStyle w:val="Hyperlink"/>
            <w:rFonts w:asciiTheme="minorHAnsi" w:hAnsiTheme="minorHAnsi"/>
            <w:i/>
            <w:iCs/>
            <w:sz w:val="22"/>
            <w:szCs w:val="22"/>
          </w:rPr>
          <w:t>http://www.schreyerinstitute.psu.edu/pdf/alex/thinkpairshare.pdf</w:t>
        </w:r>
      </w:hyperlink>
    </w:p>
    <w:p w14:paraId="0C47ED30" w14:textId="77777777" w:rsidR="003A3402" w:rsidRPr="002935D4" w:rsidRDefault="003A3402" w:rsidP="0059606D">
      <w:pPr>
        <w:pStyle w:val="NormalWeb"/>
        <w:numPr>
          <w:ilvl w:val="0"/>
          <w:numId w:val="31"/>
        </w:numPr>
        <w:spacing w:line="360" w:lineRule="auto"/>
        <w:rPr>
          <w:rFonts w:asciiTheme="minorHAnsi" w:hAnsiTheme="minorHAnsi"/>
          <w:sz w:val="22"/>
          <w:szCs w:val="22"/>
        </w:rPr>
      </w:pPr>
      <w:r w:rsidRPr="002935D4">
        <w:rPr>
          <w:rStyle w:val="Emphasis"/>
          <w:rFonts w:asciiTheme="minorHAnsi" w:hAnsiTheme="minorHAnsi"/>
          <w:sz w:val="22"/>
          <w:szCs w:val="22"/>
        </w:rPr>
        <w:t>In an Education unit, the Unit Coordinator asks students to lead the tutorial by posing at least one question each about the readings. This gives the students a sense of responsibility and ownership over the learning as well as giving them an indication of the difficulties involved in teaching.</w:t>
      </w:r>
    </w:p>
    <w:p w14:paraId="3E630A21" w14:textId="77777777" w:rsidR="003A3402" w:rsidRPr="002935D4" w:rsidRDefault="003A3402" w:rsidP="002935D4">
      <w:pPr>
        <w:pStyle w:val="Heading2"/>
      </w:pPr>
      <w:r w:rsidRPr="002935D4">
        <w:t>Assessment</w:t>
      </w:r>
    </w:p>
    <w:p w14:paraId="78885699" w14:textId="77777777" w:rsidR="003A3402" w:rsidRPr="002935D4" w:rsidRDefault="003A3402" w:rsidP="002935D4">
      <w:pPr>
        <w:pStyle w:val="NormalWeb"/>
        <w:spacing w:line="360" w:lineRule="auto"/>
        <w:rPr>
          <w:rFonts w:asciiTheme="minorHAnsi" w:hAnsiTheme="minorHAnsi"/>
          <w:sz w:val="22"/>
          <w:szCs w:val="22"/>
        </w:rPr>
      </w:pPr>
      <w:r w:rsidRPr="002935D4">
        <w:rPr>
          <w:rFonts w:asciiTheme="minorHAnsi" w:hAnsiTheme="minorHAnsi"/>
          <w:sz w:val="22"/>
          <w:szCs w:val="22"/>
        </w:rPr>
        <w:t xml:space="preserve">Assessments need to </w:t>
      </w:r>
      <w:r w:rsidR="0059606D">
        <w:rPr>
          <w:rFonts w:asciiTheme="minorHAnsi" w:hAnsiTheme="minorHAnsi"/>
          <w:sz w:val="22"/>
          <w:szCs w:val="22"/>
        </w:rPr>
        <w:t>have some</w:t>
      </w:r>
      <w:r w:rsidRPr="002935D4">
        <w:rPr>
          <w:rFonts w:asciiTheme="minorHAnsi" w:hAnsiTheme="minorHAnsi"/>
          <w:sz w:val="22"/>
          <w:szCs w:val="22"/>
        </w:rPr>
        <w:t xml:space="preserve"> formative </w:t>
      </w:r>
      <w:r w:rsidR="0059606D">
        <w:rPr>
          <w:rFonts w:asciiTheme="minorHAnsi" w:hAnsiTheme="minorHAnsi"/>
          <w:sz w:val="22"/>
          <w:szCs w:val="22"/>
        </w:rPr>
        <w:t xml:space="preserve">aspect </w:t>
      </w:r>
      <w:r w:rsidRPr="002935D4">
        <w:rPr>
          <w:rFonts w:asciiTheme="minorHAnsi" w:hAnsiTheme="minorHAnsi"/>
          <w:sz w:val="22"/>
          <w:szCs w:val="22"/>
        </w:rPr>
        <w:t>and provide specific feedback to students to support them in developing their understanding of both the content and skills involved in the discipline.</w:t>
      </w:r>
    </w:p>
    <w:p w14:paraId="216F17C8" w14:textId="77777777" w:rsidR="003A3402" w:rsidRPr="002935D4" w:rsidRDefault="003A3402" w:rsidP="002935D4">
      <w:pPr>
        <w:pStyle w:val="NormalWeb"/>
        <w:spacing w:line="360" w:lineRule="auto"/>
        <w:rPr>
          <w:rFonts w:asciiTheme="minorHAnsi" w:hAnsiTheme="minorHAnsi"/>
          <w:sz w:val="22"/>
          <w:szCs w:val="22"/>
        </w:rPr>
      </w:pPr>
      <w:r w:rsidRPr="002935D4">
        <w:rPr>
          <w:rFonts w:asciiTheme="minorHAnsi" w:hAnsiTheme="minorHAnsi"/>
          <w:sz w:val="22"/>
          <w:szCs w:val="22"/>
        </w:rPr>
        <w:t>See more about this at:</w:t>
      </w:r>
      <w:r w:rsidRPr="002935D4">
        <w:rPr>
          <w:rFonts w:asciiTheme="minorHAnsi" w:hAnsiTheme="minorHAnsi"/>
          <w:sz w:val="22"/>
          <w:szCs w:val="22"/>
        </w:rPr>
        <w:br/>
      </w:r>
      <w:hyperlink r:id="rId15" w:history="1">
        <w:r w:rsidRPr="002935D4">
          <w:rPr>
            <w:rStyle w:val="Hyperlink"/>
            <w:rFonts w:asciiTheme="minorHAnsi" w:hAnsiTheme="minorHAnsi"/>
            <w:sz w:val="22"/>
            <w:szCs w:val="22"/>
          </w:rPr>
          <w:t>http://intranet.ecu.edu.au/learning/for-academic-staff/curriculum-2012-resources/how-to-do-it-guides/assessment-for-leanring</w:t>
        </w:r>
      </w:hyperlink>
      <w:r w:rsidRPr="002935D4">
        <w:rPr>
          <w:rFonts w:asciiTheme="minorHAnsi" w:hAnsiTheme="minorHAnsi"/>
          <w:sz w:val="22"/>
          <w:szCs w:val="22"/>
        </w:rPr>
        <w:br/>
      </w:r>
      <w:hyperlink r:id="rId16" w:history="1">
        <w:r w:rsidRPr="002935D4">
          <w:rPr>
            <w:rStyle w:val="Hyperlink"/>
            <w:rFonts w:asciiTheme="minorHAnsi" w:hAnsiTheme="minorHAnsi"/>
            <w:sz w:val="22"/>
            <w:szCs w:val="22"/>
          </w:rPr>
          <w:t>http://intranet.ecu.edu.au/learning/for-academic-staff/curriculum-2012-resources/academic-factsheets/assessment</w:t>
        </w:r>
      </w:hyperlink>
    </w:p>
    <w:p w14:paraId="3DF01239" w14:textId="77777777" w:rsidR="0059606D" w:rsidRDefault="003A3402" w:rsidP="002935D4">
      <w:pPr>
        <w:pStyle w:val="NormalWeb"/>
        <w:spacing w:line="360" w:lineRule="auto"/>
        <w:rPr>
          <w:rFonts w:asciiTheme="minorHAnsi" w:hAnsiTheme="minorHAnsi"/>
          <w:i/>
          <w:iCs/>
          <w:sz w:val="22"/>
          <w:szCs w:val="22"/>
        </w:rPr>
      </w:pPr>
      <w:r w:rsidRPr="002935D4">
        <w:rPr>
          <w:rStyle w:val="Heading3Char"/>
        </w:rPr>
        <w:t>Example</w:t>
      </w:r>
      <w:r w:rsidR="0059606D">
        <w:rPr>
          <w:rStyle w:val="Heading3Char"/>
        </w:rPr>
        <w:t>s</w:t>
      </w:r>
    </w:p>
    <w:p w14:paraId="3DF7E1E2" w14:textId="77777777" w:rsidR="003A3402" w:rsidRPr="002935D4" w:rsidRDefault="003A3402" w:rsidP="0059606D">
      <w:pPr>
        <w:pStyle w:val="NormalWeb"/>
        <w:numPr>
          <w:ilvl w:val="0"/>
          <w:numId w:val="32"/>
        </w:numPr>
        <w:spacing w:line="360" w:lineRule="auto"/>
        <w:rPr>
          <w:rFonts w:asciiTheme="minorHAnsi" w:hAnsiTheme="minorHAnsi"/>
          <w:sz w:val="22"/>
          <w:szCs w:val="22"/>
        </w:rPr>
      </w:pPr>
      <w:r w:rsidRPr="002935D4">
        <w:rPr>
          <w:rStyle w:val="Emphasis"/>
          <w:rFonts w:asciiTheme="minorHAnsi" w:hAnsiTheme="minorHAnsi"/>
          <w:sz w:val="22"/>
          <w:szCs w:val="22"/>
        </w:rPr>
        <w:t xml:space="preserve">In one course, the first assessments students face are all in Week Four and are all essays. Students have complained about this in previous years and there is a noticeable lack of </w:t>
      </w:r>
      <w:r w:rsidR="00425FF7">
        <w:rPr>
          <w:rStyle w:val="Emphasis"/>
          <w:rFonts w:asciiTheme="minorHAnsi" w:hAnsiTheme="minorHAnsi"/>
          <w:sz w:val="22"/>
          <w:szCs w:val="22"/>
        </w:rPr>
        <w:t xml:space="preserve">writing </w:t>
      </w:r>
      <w:r w:rsidRPr="002935D4">
        <w:rPr>
          <w:rStyle w:val="Emphasis"/>
          <w:rFonts w:asciiTheme="minorHAnsi" w:hAnsiTheme="minorHAnsi"/>
          <w:sz w:val="22"/>
          <w:szCs w:val="22"/>
        </w:rPr>
        <w:t>quality in the essays. The Unit Coordinators of these units meet to discuss the assessment tasks they are developing for students. The Coordinators negotiate the due dates of assessments to ensure that there is no “clumping” in Week Four. Further to this, there is discussion about the type of assessment and the Coordinators agree that the structure should be altered to include a poster, a podcast, an essay or an annotated bibliography. These assessments each teach different skills, but have common academic writing/research skills involved.</w:t>
      </w:r>
    </w:p>
    <w:p w14:paraId="69A17863" w14:textId="77777777" w:rsidR="003A3402" w:rsidRPr="002935D4" w:rsidRDefault="003A3402" w:rsidP="0059606D">
      <w:pPr>
        <w:pStyle w:val="NormalWeb"/>
        <w:numPr>
          <w:ilvl w:val="0"/>
          <w:numId w:val="32"/>
        </w:numPr>
        <w:spacing w:line="360" w:lineRule="auto"/>
        <w:rPr>
          <w:rFonts w:asciiTheme="minorHAnsi" w:hAnsiTheme="minorHAnsi"/>
          <w:sz w:val="22"/>
          <w:szCs w:val="22"/>
        </w:rPr>
      </w:pPr>
      <w:r w:rsidRPr="002935D4">
        <w:rPr>
          <w:rStyle w:val="Emphasis"/>
          <w:rFonts w:asciiTheme="minorHAnsi" w:hAnsiTheme="minorHAnsi"/>
          <w:sz w:val="22"/>
          <w:szCs w:val="22"/>
        </w:rPr>
        <w:t xml:space="preserve">All first year </w:t>
      </w:r>
      <w:r w:rsidR="0059606D">
        <w:rPr>
          <w:rStyle w:val="Emphasis"/>
          <w:rFonts w:asciiTheme="minorHAnsi" w:hAnsiTheme="minorHAnsi"/>
          <w:sz w:val="22"/>
          <w:szCs w:val="22"/>
        </w:rPr>
        <w:t>tutors</w:t>
      </w:r>
      <w:r w:rsidRPr="002935D4">
        <w:rPr>
          <w:rStyle w:val="Emphasis"/>
          <w:rFonts w:asciiTheme="minorHAnsi" w:hAnsiTheme="minorHAnsi"/>
          <w:sz w:val="22"/>
          <w:szCs w:val="22"/>
        </w:rPr>
        <w:t xml:space="preserve"> in one course have received complaints about the differing standards required in writing. Some </w:t>
      </w:r>
      <w:r w:rsidR="0059606D">
        <w:rPr>
          <w:rStyle w:val="Emphasis"/>
          <w:rFonts w:asciiTheme="minorHAnsi" w:hAnsiTheme="minorHAnsi"/>
          <w:sz w:val="22"/>
          <w:szCs w:val="22"/>
        </w:rPr>
        <w:t>tutors</w:t>
      </w:r>
      <w:r w:rsidRPr="002935D4">
        <w:rPr>
          <w:rStyle w:val="Emphasis"/>
          <w:rFonts w:asciiTheme="minorHAnsi" w:hAnsiTheme="minorHAnsi"/>
          <w:sz w:val="22"/>
          <w:szCs w:val="22"/>
        </w:rPr>
        <w:t xml:space="preserve"> deduct marks for poor writing</w:t>
      </w:r>
      <w:r w:rsidR="00425FF7">
        <w:rPr>
          <w:rStyle w:val="Emphasis"/>
          <w:rFonts w:asciiTheme="minorHAnsi" w:hAnsiTheme="minorHAnsi"/>
          <w:sz w:val="22"/>
          <w:szCs w:val="22"/>
        </w:rPr>
        <w:t xml:space="preserve"> </w:t>
      </w:r>
      <w:r w:rsidRPr="002935D4">
        <w:rPr>
          <w:rStyle w:val="Emphasis"/>
          <w:rFonts w:asciiTheme="minorHAnsi" w:hAnsiTheme="minorHAnsi"/>
          <w:sz w:val="22"/>
          <w:szCs w:val="22"/>
        </w:rPr>
        <w:t>- with specific information included in the rubric, while other units do not specifically outline how marks will be deducted for poor writing. The Unit Coordinators met and agreed on a set of criteria for the academic writing standard of student assessment responses. The assessments now use common wording where possible and enforce the university policies of plagiarism, word count and submission protocol.</w:t>
      </w:r>
    </w:p>
    <w:p w14:paraId="72944D45" w14:textId="77777777" w:rsidR="003A3402" w:rsidRPr="002935D4" w:rsidRDefault="003A3402" w:rsidP="002935D4">
      <w:pPr>
        <w:pStyle w:val="Heading2"/>
      </w:pPr>
      <w:r w:rsidRPr="002935D4">
        <w:t>Evaluation and Monitoring</w:t>
      </w:r>
    </w:p>
    <w:p w14:paraId="3E655211" w14:textId="77777777" w:rsidR="003A3402" w:rsidRPr="002935D4" w:rsidRDefault="003A3402" w:rsidP="002935D4">
      <w:pPr>
        <w:pStyle w:val="NormalWeb"/>
        <w:spacing w:line="360" w:lineRule="auto"/>
        <w:rPr>
          <w:rFonts w:asciiTheme="minorHAnsi" w:hAnsiTheme="minorHAnsi"/>
          <w:sz w:val="22"/>
          <w:szCs w:val="22"/>
        </w:rPr>
      </w:pPr>
      <w:r w:rsidRPr="002935D4">
        <w:rPr>
          <w:rFonts w:asciiTheme="minorHAnsi" w:hAnsiTheme="minorHAnsi"/>
          <w:sz w:val="22"/>
          <w:szCs w:val="22"/>
        </w:rPr>
        <w:t xml:space="preserve">Checks need to be in place </w:t>
      </w:r>
      <w:r w:rsidR="00425FF7">
        <w:rPr>
          <w:rFonts w:asciiTheme="minorHAnsi" w:hAnsiTheme="minorHAnsi"/>
          <w:sz w:val="22"/>
          <w:szCs w:val="22"/>
        </w:rPr>
        <w:t xml:space="preserve">(formative assessment) </w:t>
      </w:r>
      <w:r w:rsidRPr="002935D4">
        <w:rPr>
          <w:rFonts w:asciiTheme="minorHAnsi" w:hAnsiTheme="minorHAnsi"/>
          <w:sz w:val="22"/>
          <w:szCs w:val="22"/>
        </w:rPr>
        <w:t>to ensure that students are progressing in an expected manner. These checks can be useful to highlights students who have missed deadlines, or are showing signs of disengagement. The Connect for Success program, which aims for the early identification of students who may need additional support, has been established by Student Services. Please contact Student Services for more information about this service:</w:t>
      </w:r>
      <w:r w:rsidRPr="002935D4">
        <w:rPr>
          <w:rFonts w:asciiTheme="minorHAnsi" w:hAnsiTheme="minorHAnsi"/>
          <w:sz w:val="22"/>
          <w:szCs w:val="22"/>
        </w:rPr>
        <w:br/>
      </w:r>
      <w:hyperlink r:id="rId17" w:history="1">
        <w:r w:rsidRPr="002935D4">
          <w:rPr>
            <w:rStyle w:val="Hyperlink"/>
            <w:rFonts w:asciiTheme="minorHAnsi" w:hAnsiTheme="minorHAnsi"/>
            <w:sz w:val="22"/>
            <w:szCs w:val="22"/>
          </w:rPr>
          <w:t>http://intranet.ecu.edu.au/__data/assets/pdf_file/0018/310734/Connect-for-Success-Overview.pdf</w:t>
        </w:r>
      </w:hyperlink>
    </w:p>
    <w:p w14:paraId="500A35B5" w14:textId="77777777" w:rsidR="003A3402" w:rsidRPr="00965BE9" w:rsidRDefault="003A3402" w:rsidP="00965BE9">
      <w:pPr>
        <w:pStyle w:val="Heading4"/>
      </w:pPr>
      <w:r w:rsidRPr="00965BE9">
        <w:rPr>
          <w:rStyle w:val="Emphasis"/>
          <w:i w:val="0"/>
          <w:iCs/>
          <w:szCs w:val="22"/>
        </w:rPr>
        <w:t>Example</w:t>
      </w:r>
      <w:r w:rsidR="00965BE9">
        <w:rPr>
          <w:rStyle w:val="Emphasis"/>
          <w:i w:val="0"/>
          <w:iCs/>
          <w:szCs w:val="22"/>
        </w:rPr>
        <w:t>s</w:t>
      </w:r>
    </w:p>
    <w:p w14:paraId="32BB514C" w14:textId="77777777" w:rsidR="003A3402" w:rsidRPr="002935D4" w:rsidRDefault="003A3402" w:rsidP="00636601">
      <w:pPr>
        <w:pStyle w:val="NormalWeb"/>
        <w:numPr>
          <w:ilvl w:val="0"/>
          <w:numId w:val="33"/>
        </w:numPr>
        <w:spacing w:line="360" w:lineRule="auto"/>
        <w:rPr>
          <w:rFonts w:asciiTheme="minorHAnsi" w:hAnsiTheme="minorHAnsi"/>
          <w:sz w:val="22"/>
          <w:szCs w:val="22"/>
        </w:rPr>
      </w:pPr>
      <w:r w:rsidRPr="002935D4">
        <w:rPr>
          <w:rStyle w:val="Emphasis"/>
          <w:rFonts w:asciiTheme="minorHAnsi" w:hAnsiTheme="minorHAnsi"/>
          <w:sz w:val="22"/>
          <w:szCs w:val="22"/>
        </w:rPr>
        <w:t>A Unit Coordinator asks that tutors record attendances, and in Week 3 send through any names of students who have failed to show. These students are then sent an email to check whether everything is okay, to see whether they will be attending and to highlight the importance of continued attendance (For the flow chart</w:t>
      </w:r>
      <w:r w:rsidR="00425FF7">
        <w:rPr>
          <w:rStyle w:val="Emphasis"/>
          <w:rFonts w:asciiTheme="minorHAnsi" w:hAnsiTheme="minorHAnsi"/>
          <w:sz w:val="22"/>
          <w:szCs w:val="22"/>
        </w:rPr>
        <w:t xml:space="preserve"> </w:t>
      </w:r>
      <w:r w:rsidRPr="002935D4">
        <w:rPr>
          <w:rStyle w:val="Emphasis"/>
          <w:rFonts w:asciiTheme="minorHAnsi" w:hAnsiTheme="minorHAnsi"/>
          <w:sz w:val="22"/>
          <w:szCs w:val="22"/>
        </w:rPr>
        <w:t>- see the link under Teaching Resources).</w:t>
      </w:r>
    </w:p>
    <w:p w14:paraId="572AA3B4" w14:textId="77777777" w:rsidR="003A3402" w:rsidRPr="002935D4" w:rsidRDefault="003A3402" w:rsidP="00636601">
      <w:pPr>
        <w:pStyle w:val="NormalWeb"/>
        <w:numPr>
          <w:ilvl w:val="0"/>
          <w:numId w:val="33"/>
        </w:numPr>
        <w:spacing w:line="360" w:lineRule="auto"/>
        <w:rPr>
          <w:rFonts w:asciiTheme="minorHAnsi" w:hAnsiTheme="minorHAnsi"/>
          <w:sz w:val="22"/>
          <w:szCs w:val="22"/>
        </w:rPr>
      </w:pPr>
      <w:r w:rsidRPr="002935D4">
        <w:rPr>
          <w:rStyle w:val="Emphasis"/>
          <w:rFonts w:asciiTheme="minorHAnsi" w:hAnsiTheme="minorHAnsi"/>
          <w:sz w:val="22"/>
          <w:szCs w:val="22"/>
        </w:rPr>
        <w:t>In a Communication unit, all students who failed (and those who only just passed) the first assignment, are of</w:t>
      </w:r>
      <w:r w:rsidR="00425FF7">
        <w:rPr>
          <w:rStyle w:val="Emphasis"/>
          <w:rFonts w:asciiTheme="minorHAnsi" w:hAnsiTheme="minorHAnsi"/>
          <w:sz w:val="22"/>
          <w:szCs w:val="22"/>
        </w:rPr>
        <w:t>fered a meeting with the tutor/</w:t>
      </w:r>
      <w:r w:rsidRPr="002935D4">
        <w:rPr>
          <w:rStyle w:val="Emphasis"/>
          <w:rFonts w:asciiTheme="minorHAnsi" w:hAnsiTheme="minorHAnsi"/>
          <w:sz w:val="22"/>
          <w:szCs w:val="22"/>
        </w:rPr>
        <w:t>Unit Coordinator to go through the assignment and determine how well the student understands the feedback provided. Students are asked to reflect on their assignment result before the meeting and suggest what might have had an impact on their assignment. In this meeting, Learning Advisor information is provided, and students are given information about seeking additional academic support. This also ensures that tutors provide adequate feedback.</w:t>
      </w:r>
    </w:p>
    <w:p w14:paraId="19D71B17" w14:textId="77777777" w:rsidR="003A3402" w:rsidRPr="002935D4" w:rsidRDefault="003A3402" w:rsidP="002935D4">
      <w:pPr>
        <w:pStyle w:val="Heading2"/>
      </w:pPr>
      <w:r w:rsidRPr="002935D4">
        <w:t>Simple, practical tips to support first year students</w:t>
      </w:r>
    </w:p>
    <w:p w14:paraId="6C370E01" w14:textId="77777777" w:rsidR="003A3402" w:rsidRPr="002935D4" w:rsidRDefault="003A3402" w:rsidP="002935D4">
      <w:pPr>
        <w:numPr>
          <w:ilvl w:val="0"/>
          <w:numId w:val="28"/>
        </w:numPr>
        <w:spacing w:before="100" w:beforeAutospacing="1" w:after="100" w:afterAutospacing="1" w:line="360" w:lineRule="auto"/>
        <w:rPr>
          <w:rFonts w:eastAsia="Times New Roman" w:cs="Times New Roman"/>
          <w:sz w:val="22"/>
          <w:szCs w:val="22"/>
        </w:rPr>
      </w:pPr>
      <w:r w:rsidRPr="002935D4">
        <w:rPr>
          <w:rStyle w:val="Emphasis"/>
          <w:rFonts w:eastAsia="Times New Roman" w:cs="Times New Roman"/>
          <w:sz w:val="22"/>
          <w:szCs w:val="22"/>
        </w:rPr>
        <w:t>Tutors in a first year unit should aim to learn all their students’ names as soon as possible. Some techniques include:</w:t>
      </w:r>
    </w:p>
    <w:p w14:paraId="1721359A" w14:textId="77777777" w:rsidR="003A3402" w:rsidRPr="002935D4" w:rsidRDefault="00636601" w:rsidP="002935D4">
      <w:pPr>
        <w:numPr>
          <w:ilvl w:val="1"/>
          <w:numId w:val="28"/>
        </w:numPr>
        <w:spacing w:before="100" w:beforeAutospacing="1" w:after="100" w:afterAutospacing="1" w:line="360" w:lineRule="auto"/>
        <w:rPr>
          <w:rFonts w:eastAsia="Times New Roman" w:cs="Times New Roman"/>
          <w:sz w:val="22"/>
          <w:szCs w:val="22"/>
        </w:rPr>
      </w:pPr>
      <w:r>
        <w:rPr>
          <w:rStyle w:val="Emphasis"/>
          <w:rFonts w:eastAsia="Times New Roman" w:cs="Times New Roman"/>
          <w:sz w:val="22"/>
          <w:szCs w:val="22"/>
        </w:rPr>
        <w:t>f</w:t>
      </w:r>
      <w:r w:rsidR="003A3402" w:rsidRPr="002935D4">
        <w:rPr>
          <w:rStyle w:val="Emphasis"/>
          <w:rFonts w:eastAsia="Times New Roman" w:cs="Times New Roman"/>
          <w:sz w:val="22"/>
          <w:szCs w:val="22"/>
        </w:rPr>
        <w:t>or the first few weeks, asking students to say their name before they talk;</w:t>
      </w:r>
    </w:p>
    <w:p w14:paraId="70120486" w14:textId="77777777" w:rsidR="003A3402" w:rsidRPr="002935D4" w:rsidRDefault="00636601" w:rsidP="002935D4">
      <w:pPr>
        <w:numPr>
          <w:ilvl w:val="1"/>
          <w:numId w:val="28"/>
        </w:numPr>
        <w:spacing w:before="100" w:beforeAutospacing="1" w:after="100" w:afterAutospacing="1" w:line="360" w:lineRule="auto"/>
        <w:rPr>
          <w:rFonts w:eastAsia="Times New Roman" w:cs="Times New Roman"/>
          <w:sz w:val="22"/>
          <w:szCs w:val="22"/>
        </w:rPr>
      </w:pPr>
      <w:r>
        <w:rPr>
          <w:rStyle w:val="Emphasis"/>
          <w:rFonts w:eastAsia="Times New Roman" w:cs="Times New Roman"/>
          <w:sz w:val="22"/>
          <w:szCs w:val="22"/>
        </w:rPr>
        <w:t>a</w:t>
      </w:r>
      <w:r w:rsidR="003A3402" w:rsidRPr="002935D4">
        <w:rPr>
          <w:rStyle w:val="Emphasis"/>
          <w:rFonts w:eastAsia="Times New Roman" w:cs="Times New Roman"/>
          <w:sz w:val="22"/>
          <w:szCs w:val="22"/>
        </w:rPr>
        <w:t>sking students to take the same seats to aid you in recalling names;</w:t>
      </w:r>
    </w:p>
    <w:p w14:paraId="7E446FA1" w14:textId="77777777" w:rsidR="003A3402" w:rsidRPr="002935D4" w:rsidRDefault="00636601" w:rsidP="002935D4">
      <w:pPr>
        <w:numPr>
          <w:ilvl w:val="1"/>
          <w:numId w:val="28"/>
        </w:numPr>
        <w:spacing w:before="100" w:beforeAutospacing="1" w:after="100" w:afterAutospacing="1" w:line="360" w:lineRule="auto"/>
        <w:rPr>
          <w:rFonts w:eastAsia="Times New Roman" w:cs="Times New Roman"/>
          <w:sz w:val="22"/>
          <w:szCs w:val="22"/>
        </w:rPr>
      </w:pPr>
      <w:r>
        <w:rPr>
          <w:rStyle w:val="Emphasis"/>
          <w:rFonts w:eastAsia="Times New Roman" w:cs="Times New Roman"/>
          <w:sz w:val="22"/>
          <w:szCs w:val="22"/>
        </w:rPr>
        <w:t>h</w:t>
      </w:r>
      <w:r w:rsidR="003A3402" w:rsidRPr="002935D4">
        <w:rPr>
          <w:rStyle w:val="Emphasis"/>
          <w:rFonts w:eastAsia="Times New Roman" w:cs="Times New Roman"/>
          <w:sz w:val="22"/>
          <w:szCs w:val="22"/>
        </w:rPr>
        <w:t xml:space="preserve">aving students raise their hand as well as responding verbally when they answer the </w:t>
      </w:r>
      <w:r>
        <w:rPr>
          <w:rStyle w:val="Emphasis"/>
          <w:rFonts w:eastAsia="Times New Roman" w:cs="Times New Roman"/>
          <w:sz w:val="22"/>
          <w:szCs w:val="22"/>
        </w:rPr>
        <w:t>class list</w:t>
      </w:r>
      <w:r w:rsidR="003A3402" w:rsidRPr="002935D4">
        <w:rPr>
          <w:rStyle w:val="Emphasis"/>
          <w:rFonts w:eastAsia="Times New Roman" w:cs="Times New Roman"/>
          <w:sz w:val="22"/>
          <w:szCs w:val="22"/>
        </w:rPr>
        <w:t>; and</w:t>
      </w:r>
    </w:p>
    <w:p w14:paraId="227B6382" w14:textId="77777777" w:rsidR="003A3402" w:rsidRPr="002935D4" w:rsidRDefault="00636601" w:rsidP="002935D4">
      <w:pPr>
        <w:numPr>
          <w:ilvl w:val="1"/>
          <w:numId w:val="28"/>
        </w:numPr>
        <w:spacing w:before="100" w:beforeAutospacing="1" w:after="100" w:afterAutospacing="1" w:line="360" w:lineRule="auto"/>
        <w:rPr>
          <w:rFonts w:eastAsia="Times New Roman" w:cs="Times New Roman"/>
          <w:sz w:val="22"/>
          <w:szCs w:val="22"/>
        </w:rPr>
      </w:pPr>
      <w:r>
        <w:rPr>
          <w:rStyle w:val="Emphasis"/>
          <w:rFonts w:eastAsia="Times New Roman" w:cs="Times New Roman"/>
          <w:sz w:val="22"/>
          <w:szCs w:val="22"/>
        </w:rPr>
        <w:t>w</w:t>
      </w:r>
      <w:r w:rsidR="003A3402" w:rsidRPr="002935D4">
        <w:rPr>
          <w:rStyle w:val="Emphasis"/>
          <w:rFonts w:eastAsia="Times New Roman" w:cs="Times New Roman"/>
          <w:sz w:val="22"/>
          <w:szCs w:val="22"/>
        </w:rPr>
        <w:t>earing name badges</w:t>
      </w:r>
      <w:r>
        <w:rPr>
          <w:rStyle w:val="Emphasis"/>
          <w:rFonts w:eastAsia="Times New Roman" w:cs="Times New Roman"/>
          <w:sz w:val="22"/>
          <w:szCs w:val="22"/>
        </w:rPr>
        <w:t xml:space="preserve"> to </w:t>
      </w:r>
      <w:r w:rsidR="003A3402" w:rsidRPr="002935D4">
        <w:rPr>
          <w:rStyle w:val="Emphasis"/>
          <w:rFonts w:eastAsia="Times New Roman" w:cs="Times New Roman"/>
          <w:sz w:val="22"/>
          <w:szCs w:val="22"/>
        </w:rPr>
        <w:t xml:space="preserve"> help remind students of your name.</w:t>
      </w:r>
    </w:p>
    <w:p w14:paraId="72A53AFB" w14:textId="77777777" w:rsidR="003A3402" w:rsidRPr="002935D4" w:rsidRDefault="003A3402" w:rsidP="002935D4">
      <w:pPr>
        <w:numPr>
          <w:ilvl w:val="0"/>
          <w:numId w:val="28"/>
        </w:numPr>
        <w:spacing w:before="100" w:beforeAutospacing="1" w:after="100" w:afterAutospacing="1" w:line="360" w:lineRule="auto"/>
        <w:rPr>
          <w:rFonts w:eastAsia="Times New Roman" w:cs="Times New Roman"/>
          <w:sz w:val="22"/>
          <w:szCs w:val="22"/>
        </w:rPr>
      </w:pPr>
      <w:r w:rsidRPr="002935D4">
        <w:rPr>
          <w:rStyle w:val="Emphasis"/>
          <w:rFonts w:eastAsia="Times New Roman" w:cs="Times New Roman"/>
          <w:sz w:val="22"/>
          <w:szCs w:val="22"/>
        </w:rPr>
        <w:t>Remain in class (if it is vacant) or outside to chat with students. If you are in a hurry, ask them to email you to make an appointment or walk with you to your next appointment to continue the discussion. Ask students to post questions on the Blackboard Discussion Board- that way other students can help, or you can answer one question once, rather than twenty times.</w:t>
      </w:r>
    </w:p>
    <w:p w14:paraId="47D49755" w14:textId="77777777" w:rsidR="003A3402" w:rsidRPr="002935D4" w:rsidRDefault="003A3402" w:rsidP="002935D4">
      <w:pPr>
        <w:numPr>
          <w:ilvl w:val="0"/>
          <w:numId w:val="28"/>
        </w:numPr>
        <w:spacing w:before="100" w:beforeAutospacing="1" w:after="100" w:afterAutospacing="1" w:line="360" w:lineRule="auto"/>
        <w:rPr>
          <w:rFonts w:eastAsia="Times New Roman" w:cs="Times New Roman"/>
          <w:sz w:val="22"/>
          <w:szCs w:val="22"/>
        </w:rPr>
      </w:pPr>
      <w:r w:rsidRPr="002935D4">
        <w:rPr>
          <w:rStyle w:val="Emphasis"/>
          <w:rFonts w:eastAsia="Times New Roman" w:cs="Times New Roman"/>
          <w:sz w:val="22"/>
          <w:szCs w:val="22"/>
        </w:rPr>
        <w:t>Remind students about your name and continue to write your name and contact details on the board for the first few weeks.</w:t>
      </w:r>
    </w:p>
    <w:p w14:paraId="41BE844D" w14:textId="77777777" w:rsidR="003A3402" w:rsidRPr="002935D4" w:rsidRDefault="003A3402" w:rsidP="002935D4">
      <w:pPr>
        <w:numPr>
          <w:ilvl w:val="0"/>
          <w:numId w:val="28"/>
        </w:numPr>
        <w:spacing w:before="100" w:beforeAutospacing="1" w:after="100" w:afterAutospacing="1" w:line="360" w:lineRule="auto"/>
        <w:rPr>
          <w:rFonts w:eastAsia="Times New Roman" w:cs="Times New Roman"/>
          <w:sz w:val="22"/>
          <w:szCs w:val="22"/>
        </w:rPr>
      </w:pPr>
      <w:r w:rsidRPr="002935D4">
        <w:rPr>
          <w:rStyle w:val="Emphasis"/>
          <w:rFonts w:eastAsia="Times New Roman" w:cs="Times New Roman"/>
          <w:sz w:val="22"/>
          <w:szCs w:val="22"/>
        </w:rPr>
        <w:t>Encourage students to proactively seek support for any academic, social or personal issues they may be having. Remind students regularly about the extensive services available to them. Prepare a handout containing the location and contact details of these services and consider including them in the tutorial notes and/or lecture slides.</w:t>
      </w:r>
    </w:p>
    <w:p w14:paraId="44E65171" w14:textId="77777777" w:rsidR="003A3402" w:rsidRPr="002935D4" w:rsidRDefault="003A3402" w:rsidP="002935D4">
      <w:pPr>
        <w:numPr>
          <w:ilvl w:val="0"/>
          <w:numId w:val="28"/>
        </w:numPr>
        <w:spacing w:before="100" w:beforeAutospacing="1" w:after="100" w:afterAutospacing="1" w:line="360" w:lineRule="auto"/>
        <w:rPr>
          <w:rFonts w:eastAsia="Times New Roman" w:cs="Times New Roman"/>
          <w:sz w:val="22"/>
          <w:szCs w:val="22"/>
        </w:rPr>
      </w:pPr>
      <w:r w:rsidRPr="002935D4">
        <w:rPr>
          <w:rStyle w:val="Emphasis"/>
          <w:rFonts w:eastAsia="Times New Roman" w:cs="Times New Roman"/>
          <w:sz w:val="22"/>
          <w:szCs w:val="22"/>
        </w:rPr>
        <w:t>Include an opportunity every few weeks for students to reflect collectively on their university experience:</w:t>
      </w:r>
      <w:r w:rsidRPr="002935D4">
        <w:rPr>
          <w:rFonts w:eastAsia="Times New Roman" w:cs="Times New Roman"/>
          <w:sz w:val="22"/>
          <w:szCs w:val="22"/>
        </w:rPr>
        <w:t xml:space="preserve"> </w:t>
      </w:r>
    </w:p>
    <w:p w14:paraId="52CF433A" w14:textId="77777777" w:rsidR="003A3402" w:rsidRPr="002935D4" w:rsidRDefault="003A3402" w:rsidP="002935D4">
      <w:pPr>
        <w:numPr>
          <w:ilvl w:val="1"/>
          <w:numId w:val="28"/>
        </w:numPr>
        <w:spacing w:before="100" w:beforeAutospacing="1" w:after="100" w:afterAutospacing="1" w:line="360" w:lineRule="auto"/>
        <w:rPr>
          <w:rFonts w:eastAsia="Times New Roman" w:cs="Times New Roman"/>
          <w:sz w:val="22"/>
          <w:szCs w:val="22"/>
        </w:rPr>
      </w:pPr>
      <w:r w:rsidRPr="002935D4">
        <w:rPr>
          <w:rStyle w:val="Emphasis"/>
          <w:rFonts w:eastAsia="Times New Roman" w:cs="Times New Roman"/>
          <w:sz w:val="22"/>
          <w:szCs w:val="22"/>
        </w:rPr>
        <w:t>A few minutes to chat in a group at the end of the tutorial;</w:t>
      </w:r>
    </w:p>
    <w:p w14:paraId="7452E67A" w14:textId="77777777" w:rsidR="003A3402" w:rsidRPr="002935D4" w:rsidRDefault="003A3402" w:rsidP="002935D4">
      <w:pPr>
        <w:numPr>
          <w:ilvl w:val="1"/>
          <w:numId w:val="28"/>
        </w:numPr>
        <w:spacing w:before="100" w:beforeAutospacing="1" w:after="100" w:afterAutospacing="1" w:line="360" w:lineRule="auto"/>
        <w:rPr>
          <w:rFonts w:eastAsia="Times New Roman" w:cs="Times New Roman"/>
          <w:sz w:val="22"/>
          <w:szCs w:val="22"/>
        </w:rPr>
      </w:pPr>
      <w:r w:rsidRPr="002935D4">
        <w:rPr>
          <w:rStyle w:val="Emphasis"/>
          <w:rFonts w:eastAsia="Times New Roman" w:cs="Times New Roman"/>
          <w:sz w:val="22"/>
          <w:szCs w:val="22"/>
        </w:rPr>
        <w:t>A journal/ blog can be kept as an assessment task and students can be assessed on their writing skills;</w:t>
      </w:r>
    </w:p>
    <w:p w14:paraId="2B60D16E" w14:textId="77777777" w:rsidR="003A3402" w:rsidRPr="002935D4" w:rsidRDefault="003A3402" w:rsidP="002935D4">
      <w:pPr>
        <w:numPr>
          <w:ilvl w:val="1"/>
          <w:numId w:val="28"/>
        </w:numPr>
        <w:spacing w:before="100" w:beforeAutospacing="1" w:after="100" w:afterAutospacing="1" w:line="360" w:lineRule="auto"/>
        <w:rPr>
          <w:rFonts w:eastAsia="Times New Roman" w:cs="Times New Roman"/>
          <w:sz w:val="22"/>
          <w:szCs w:val="22"/>
        </w:rPr>
      </w:pPr>
      <w:r w:rsidRPr="002935D4">
        <w:rPr>
          <w:rStyle w:val="Emphasis"/>
          <w:rFonts w:eastAsia="Times New Roman" w:cs="Times New Roman"/>
          <w:sz w:val="22"/>
          <w:szCs w:val="22"/>
        </w:rPr>
        <w:t>Budget for a small amount for food- a few treats handed out in class can help revive students, and students tend to appreciate free food! You can use lollies as incentives or rewards for questions answered correctly, insightful observations or active participation;</w:t>
      </w:r>
    </w:p>
    <w:p w14:paraId="3C4F2D39" w14:textId="77777777" w:rsidR="003A3402" w:rsidRPr="002935D4" w:rsidRDefault="003A3402" w:rsidP="002935D4">
      <w:pPr>
        <w:numPr>
          <w:ilvl w:val="1"/>
          <w:numId w:val="28"/>
        </w:numPr>
        <w:spacing w:before="100" w:beforeAutospacing="1" w:after="100" w:afterAutospacing="1" w:line="360" w:lineRule="auto"/>
        <w:rPr>
          <w:rFonts w:eastAsia="Times New Roman" w:cs="Times New Roman"/>
          <w:sz w:val="22"/>
          <w:szCs w:val="22"/>
        </w:rPr>
      </w:pPr>
      <w:r w:rsidRPr="002935D4">
        <w:rPr>
          <w:rStyle w:val="Emphasis"/>
          <w:rFonts w:eastAsia="Times New Roman" w:cs="Times New Roman"/>
          <w:sz w:val="22"/>
          <w:szCs w:val="22"/>
        </w:rPr>
        <w:t>Include assessment exemplars online in the Blackboard site before the start of semester. Direct students towards these and suggest that they have a look at them when getting ready to start the assessment.</w:t>
      </w:r>
    </w:p>
    <w:p w14:paraId="4486A964" w14:textId="77777777" w:rsidR="003A3402" w:rsidRPr="002935D4" w:rsidRDefault="003A3402" w:rsidP="002935D4">
      <w:pPr>
        <w:pStyle w:val="Heading2"/>
      </w:pPr>
      <w:r w:rsidRPr="002935D4">
        <w:t>Further information</w:t>
      </w:r>
    </w:p>
    <w:p w14:paraId="7D1D3851" w14:textId="77777777" w:rsidR="003A3402" w:rsidRDefault="003A3402" w:rsidP="002935D4">
      <w:pPr>
        <w:pStyle w:val="NormalWeb"/>
        <w:spacing w:line="360" w:lineRule="auto"/>
        <w:rPr>
          <w:rFonts w:asciiTheme="minorHAnsi" w:hAnsiTheme="minorHAnsi"/>
          <w:sz w:val="22"/>
          <w:szCs w:val="22"/>
        </w:rPr>
      </w:pPr>
      <w:r w:rsidRPr="002935D4">
        <w:rPr>
          <w:rFonts w:asciiTheme="minorHAnsi" w:hAnsiTheme="minorHAnsi"/>
          <w:sz w:val="22"/>
          <w:szCs w:val="22"/>
        </w:rPr>
        <w:t xml:space="preserve">More information is available on the Learning Intranet </w:t>
      </w:r>
      <w:r w:rsidR="00636601">
        <w:rPr>
          <w:rFonts w:asciiTheme="minorHAnsi" w:hAnsiTheme="minorHAnsi"/>
          <w:sz w:val="22"/>
          <w:szCs w:val="22"/>
        </w:rPr>
        <w:t xml:space="preserve">at </w:t>
      </w:r>
      <w:hyperlink r:id="rId18" w:history="1">
        <w:r w:rsidR="00466DB1" w:rsidRPr="006A46CB">
          <w:rPr>
            <w:rStyle w:val="Hyperlink"/>
            <w:rFonts w:asciiTheme="minorHAnsi" w:hAnsiTheme="minorHAnsi"/>
            <w:sz w:val="22"/>
            <w:szCs w:val="22"/>
          </w:rPr>
          <w:t>http://intranet.ecu.edu.au/learning/for-academic-staff/curriculum-2012-resources</w:t>
        </w:r>
      </w:hyperlink>
    </w:p>
    <w:p w14:paraId="65067735" w14:textId="77777777" w:rsidR="003A3402" w:rsidRPr="002935D4" w:rsidRDefault="003A3402" w:rsidP="002935D4">
      <w:pPr>
        <w:pStyle w:val="NormalWeb"/>
        <w:spacing w:line="360" w:lineRule="auto"/>
        <w:rPr>
          <w:rFonts w:asciiTheme="minorHAnsi" w:hAnsiTheme="minorHAnsi"/>
          <w:sz w:val="22"/>
          <w:szCs w:val="22"/>
        </w:rPr>
      </w:pPr>
      <w:r w:rsidRPr="002935D4">
        <w:rPr>
          <w:rFonts w:asciiTheme="minorHAnsi" w:hAnsiTheme="minorHAnsi"/>
          <w:sz w:val="22"/>
          <w:szCs w:val="22"/>
        </w:rPr>
        <w:t>If you would like more support you can contact the Fi</w:t>
      </w:r>
      <w:r w:rsidR="00466DB1">
        <w:rPr>
          <w:rFonts w:asciiTheme="minorHAnsi" w:hAnsiTheme="minorHAnsi"/>
          <w:sz w:val="22"/>
          <w:szCs w:val="22"/>
        </w:rPr>
        <w:t>rst Year Coordinators for your Faculty or S</w:t>
      </w:r>
      <w:r w:rsidRPr="002935D4">
        <w:rPr>
          <w:rFonts w:asciiTheme="minorHAnsi" w:hAnsiTheme="minorHAnsi"/>
          <w:sz w:val="22"/>
          <w:szCs w:val="22"/>
        </w:rPr>
        <w:t>chool.</w:t>
      </w:r>
    </w:p>
    <w:p w14:paraId="441808CA" w14:textId="77777777" w:rsidR="00E565BD" w:rsidRDefault="003A3402" w:rsidP="002935D4">
      <w:pPr>
        <w:pStyle w:val="NormalWeb"/>
        <w:spacing w:line="360" w:lineRule="auto"/>
        <w:rPr>
          <w:rFonts w:asciiTheme="minorHAnsi" w:hAnsiTheme="minorHAnsi"/>
          <w:sz w:val="22"/>
          <w:szCs w:val="22"/>
        </w:rPr>
      </w:pPr>
      <w:r w:rsidRPr="002935D4">
        <w:rPr>
          <w:rFonts w:asciiTheme="minorHAnsi" w:hAnsiTheme="minorHAnsi"/>
          <w:sz w:val="22"/>
          <w:szCs w:val="22"/>
        </w:rPr>
        <w:t xml:space="preserve">Please also feel free to contact </w:t>
      </w:r>
      <w:hyperlink r:id="rId19" w:history="1">
        <w:r w:rsidRPr="00466DB1">
          <w:rPr>
            <w:rStyle w:val="Hyperlink"/>
            <w:rFonts w:asciiTheme="minorHAnsi" w:hAnsiTheme="minorHAnsi"/>
            <w:sz w:val="22"/>
            <w:szCs w:val="22"/>
          </w:rPr>
          <w:t>CLD</w:t>
        </w:r>
      </w:hyperlink>
      <w:r w:rsidRPr="002935D4">
        <w:rPr>
          <w:rFonts w:asciiTheme="minorHAnsi" w:hAnsiTheme="minorHAnsi"/>
          <w:sz w:val="22"/>
          <w:szCs w:val="22"/>
        </w:rPr>
        <w:t xml:space="preserve"> if you would like more support in teaching students in first year.</w:t>
      </w:r>
    </w:p>
    <w:p w14:paraId="691613BC" w14:textId="77777777" w:rsidR="00D84FBB" w:rsidRDefault="00D84FBB" w:rsidP="00D84FBB">
      <w:pPr>
        <w:pStyle w:val="Heading2"/>
        <w:rPr>
          <w:lang w:val="en"/>
        </w:rPr>
      </w:pPr>
      <w:r>
        <w:rPr>
          <w:lang w:val="en"/>
        </w:rPr>
        <w:t>Reference</w:t>
      </w:r>
    </w:p>
    <w:p w14:paraId="0EFFF1C9" w14:textId="77777777" w:rsidR="00D84FBB" w:rsidRDefault="00D84FBB" w:rsidP="00D84FBB">
      <w:pPr>
        <w:pStyle w:val="Reference"/>
      </w:pPr>
      <w:r>
        <w:t xml:space="preserve">Kift, S. (2009). </w:t>
      </w:r>
      <w:r w:rsidRPr="00666568">
        <w:rPr>
          <w:i/>
        </w:rPr>
        <w:t>A Transition Pedagogy: The First Year Experience Curriculum Design Symposium</w:t>
      </w:r>
      <w:r>
        <w:rPr>
          <w:i/>
        </w:rPr>
        <w:t xml:space="preserve"> 2009</w:t>
      </w:r>
      <w:r>
        <w:t xml:space="preserve"> HERDSA News, 31 (1), 1-4. </w:t>
      </w:r>
      <w:hyperlink r:id="rId20" w:history="1">
        <w:r w:rsidRPr="008F52D0">
          <w:rPr>
            <w:rStyle w:val="Hyperlink"/>
          </w:rPr>
          <w:t>http://www.herdsa.org.au/wp-content/uploads/herdsa-news-311-april-2009.pdf</w:t>
        </w:r>
      </w:hyperlink>
    </w:p>
    <w:p w14:paraId="0BEB615F" w14:textId="77777777" w:rsidR="00D84FBB" w:rsidRPr="002935D4" w:rsidRDefault="00D84FBB" w:rsidP="002935D4">
      <w:pPr>
        <w:pStyle w:val="NormalWeb"/>
        <w:spacing w:line="360" w:lineRule="auto"/>
        <w:rPr>
          <w:rFonts w:asciiTheme="minorHAnsi" w:hAnsiTheme="minorHAnsi"/>
          <w:sz w:val="22"/>
          <w:szCs w:val="22"/>
        </w:rPr>
      </w:pPr>
    </w:p>
    <w:sectPr w:rsidR="00D84FBB" w:rsidRPr="002935D4" w:rsidSect="00F8056A">
      <w:footerReference w:type="default" r:id="rId21"/>
      <w:headerReference w:type="first" r:id="rId22"/>
      <w:footerReference w:type="first" r:id="rId23"/>
      <w:pgSz w:w="11907" w:h="16839" w:code="9"/>
      <w:pgMar w:top="1536" w:right="1440" w:bottom="1440" w:left="1440" w:header="709" w:footer="76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60A2F" w14:textId="77777777" w:rsidR="006B235F" w:rsidRDefault="006B235F" w:rsidP="00204DBF">
      <w:r>
        <w:separator/>
      </w:r>
    </w:p>
  </w:endnote>
  <w:endnote w:type="continuationSeparator" w:id="0">
    <w:p w14:paraId="5351D0FE" w14:textId="77777777" w:rsidR="006B235F" w:rsidRDefault="006B235F" w:rsidP="0020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77773"/>
      <w:docPartObj>
        <w:docPartGallery w:val="Page Numbers (Bottom of Page)"/>
        <w:docPartUnique/>
      </w:docPartObj>
    </w:sdtPr>
    <w:sdtEndPr/>
    <w:sdtContent>
      <w:p w14:paraId="10F26FDA" w14:textId="77777777" w:rsidR="00636601" w:rsidRDefault="00D84FBB" w:rsidP="00F8056A">
        <w:pPr>
          <w:pStyle w:val="Footer"/>
          <w:jc w:val="right"/>
        </w:pPr>
        <w:r>
          <w:fldChar w:fldCharType="begin"/>
        </w:r>
        <w:r>
          <w:instrText xml:space="preserve"> PAGE   \* MERGEFORMAT </w:instrText>
        </w:r>
        <w:r>
          <w:fldChar w:fldCharType="separate"/>
        </w:r>
        <w:r w:rsidR="00D71C92">
          <w:rPr>
            <w:noProof/>
          </w:rPr>
          <w:t>2</w:t>
        </w:r>
        <w:r>
          <w:rPr>
            <w:noProof/>
          </w:rPr>
          <w:fldChar w:fldCharType="end"/>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2F2C4" w14:textId="77777777" w:rsidR="00636601" w:rsidRPr="0023006A" w:rsidRDefault="00636601" w:rsidP="00F8056A">
    <w:pPr>
      <w:jc w:val="center"/>
      <w:rPr>
        <w:rFonts w:ascii="Arial" w:hAnsi="Arial"/>
        <w:color w:val="FFFFFF"/>
      </w:rPr>
    </w:pPr>
  </w:p>
  <w:p w14:paraId="6CC7FA0E" w14:textId="77777777" w:rsidR="00636601" w:rsidRDefault="00425FF7">
    <w:pPr>
      <w:pStyle w:val="Footer"/>
    </w:pPr>
    <w:r>
      <w:rPr>
        <w:noProof/>
        <w:lang w:val="en-US"/>
      </w:rPr>
      <mc:AlternateContent>
        <mc:Choice Requires="wps">
          <w:drawing>
            <wp:anchor distT="0" distB="0" distL="114300" distR="114300" simplePos="0" relativeHeight="251665408" behindDoc="0" locked="0" layoutInCell="1" allowOverlap="1" wp14:anchorId="79A5D491" wp14:editId="69D8A733">
              <wp:simplePos x="0" y="0"/>
              <wp:positionH relativeFrom="page">
                <wp:posOffset>28575</wp:posOffset>
              </wp:positionH>
              <wp:positionV relativeFrom="page">
                <wp:posOffset>10234295</wp:posOffset>
              </wp:positionV>
              <wp:extent cx="7496175" cy="485775"/>
              <wp:effectExtent l="3175" t="0" r="19050" b="11430"/>
              <wp:wrapTight wrapText="bothSides">
                <wp:wrapPolygon edited="0">
                  <wp:start x="-27" y="-565"/>
                  <wp:lineTo x="-27" y="21035"/>
                  <wp:lineTo x="21627" y="21035"/>
                  <wp:lineTo x="21627" y="-565"/>
                  <wp:lineTo x="-27" y="-565"/>
                </wp:wrapPolygon>
              </wp:wrapTight>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485775"/>
                      </a:xfrm>
                      <a:prstGeom prst="rect">
                        <a:avLst/>
                      </a:prstGeom>
                      <a:solidFill>
                        <a:srgbClr val="666666"/>
                      </a:solidFill>
                      <a:ln w="6350">
                        <a:solidFill>
                          <a:srgbClr val="666666"/>
                        </a:solidFill>
                        <a:miter lim="800000"/>
                        <a:headEnd/>
                        <a:tailEnd/>
                      </a:ln>
                    </wps:spPr>
                    <wps:txbx>
                      <w:txbxContent>
                        <w:p w14:paraId="3793385A" w14:textId="77777777" w:rsidR="00636601" w:rsidRDefault="00636601" w:rsidP="00F8056A">
                          <w:pPr>
                            <w:jc w:val="center"/>
                            <w:rPr>
                              <w:rFonts w:ascii="Arial" w:hAnsi="Arial"/>
                              <w:color w:val="FFFFFF"/>
                              <w:sz w:val="18"/>
                              <w:szCs w:val="18"/>
                            </w:rPr>
                          </w:pPr>
                          <w:r w:rsidRPr="002B2887">
                            <w:rPr>
                              <w:rFonts w:ascii="Arial" w:hAnsi="Arial"/>
                              <w:color w:val="FFFFFF"/>
                              <w:sz w:val="18"/>
                              <w:szCs w:val="18"/>
                            </w:rPr>
                            <w:t xml:space="preserve">Centre for Learning and Development   Telephone: +61 8 6304 </w:t>
                          </w:r>
                          <w:r>
                            <w:rPr>
                              <w:rFonts w:ascii="Arial" w:hAnsi="Arial"/>
                              <w:color w:val="FFFFFF"/>
                              <w:sz w:val="18"/>
                              <w:szCs w:val="18"/>
                            </w:rPr>
                            <w:t>2554</w:t>
                          </w:r>
                          <w:r w:rsidRPr="002B2887">
                            <w:rPr>
                              <w:rFonts w:ascii="Arial" w:hAnsi="Arial"/>
                              <w:color w:val="FFFFFF"/>
                              <w:sz w:val="18"/>
                              <w:szCs w:val="18"/>
                            </w:rPr>
                            <w:t xml:space="preserve"> </w:t>
                          </w:r>
                          <w:r>
                            <w:rPr>
                              <w:rFonts w:ascii="Arial" w:hAnsi="Arial"/>
                              <w:color w:val="FFFFFF"/>
                              <w:sz w:val="18"/>
                              <w:szCs w:val="18"/>
                            </w:rPr>
                            <w:t xml:space="preserve"> Email</w:t>
                          </w:r>
                          <w:r w:rsidRPr="002B2887">
                            <w:rPr>
                              <w:rFonts w:ascii="Arial" w:hAnsi="Arial"/>
                              <w:color w:val="FFFFFF"/>
                              <w:sz w:val="18"/>
                              <w:szCs w:val="18"/>
                            </w:rPr>
                            <w:t xml:space="preserve">: </w:t>
                          </w:r>
                          <w:r>
                            <w:rPr>
                              <w:rFonts w:ascii="Arial" w:hAnsi="Arial"/>
                              <w:color w:val="FFFFFF"/>
                              <w:sz w:val="18"/>
                              <w:szCs w:val="18"/>
                            </w:rPr>
                            <w:t>cld@</w:t>
                          </w:r>
                          <w:r w:rsidRPr="009D10CD">
                            <w:rPr>
                              <w:rFonts w:ascii="Arial" w:hAnsi="Arial"/>
                              <w:color w:val="FFFFFF"/>
                              <w:sz w:val="18"/>
                              <w:szCs w:val="18"/>
                            </w:rPr>
                            <w:t>ecu.edu.au</w:t>
                          </w:r>
                          <w:r>
                            <w:rPr>
                              <w:rFonts w:ascii="Arial" w:hAnsi="Arial"/>
                              <w:color w:val="FFFFFF"/>
                              <w:sz w:val="18"/>
                              <w:szCs w:val="18"/>
                            </w:rPr>
                            <w:t xml:space="preserve">  Web: www.ecu.edu.au/cld</w:t>
                          </w:r>
                        </w:p>
                        <w:p w14:paraId="25E5B2F5" w14:textId="77777777" w:rsidR="00636601" w:rsidRPr="0023006A" w:rsidRDefault="00636601" w:rsidP="00F8056A">
                          <w:pPr>
                            <w:jc w:val="center"/>
                            <w:rPr>
                              <w:rFonts w:ascii="Arial" w:hAnsi="Arial"/>
                              <w:color w:val="FFFFFF"/>
                            </w:rPr>
                          </w:pP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6" type="#_x0000_t202" style="position:absolute;margin-left:2.25pt;margin-top:805.85pt;width:590.25pt;height:38.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AVWgSQCAABUBAAADgAAAGRycy9lMm9Eb2MueG1srFTbbtswDH0fsH8Q9L7YSZvLjDhFl67DgO4C&#10;tPsAWZZjYbKoUUrs7utHyUnabm/F/CCQInVIHpJeXw2dYQeFXoMt+XSSc6ashFrbXcl/PNy+W3Hm&#10;g7C1MGBVyR+V51ebt2/WvSvUDFowtUJGINYXvSt5G4IrsszLVnXCT8ApS8YGsBOBVNxlNYqe0DuT&#10;zfJ8kfWAtUOQynu6vRmNfJPwm0bJ8K1pvArMlJxyC+nEdFbxzDZrUexQuFbLYxriFVl0QlsKeoa6&#10;EUGwPep/oDotETw0YSKhy6BptFSpBqpmmv9VzX0rnEq1EDnenWny/w9Wfj18R6brks84s6KjFj2o&#10;IbAPMLDpRaSnd74gr3tHfmGge2pzKtW7O5A/PbOwbYXdqWtE6FslakpvGl9mz56OOD6CVP0XqCmO&#10;2AdIQEODXeSO2GCETm16PLcm5iLpcnn5fjFdzjmTZLtczZckxxCiOL126MMnBR2LQsmRWp/QxeHO&#10;h9H15BKDeTC6vtXGJAV31dYgOwgak0X6jugv3IxlPdkv5vlIwCsgOh1o3o3uSr7K4xfjiCLS9tHW&#10;SQ5Cm1Gm6ow98hipG0kMQzWQYyS3gvqRGEUY55r2kIQW8DdnPc10yf2vvUDFmflsY1dSSNqCUcuj&#10;yhm+sFVJW9JukUlYSWglDydxG8bd2TvUu5aCjaNg4Zqa2ejE81Nix9RpdFOnjmsWd+O5nryefgab&#10;PwAAAP//AwBQSwMEFAAGAAgAAAAhAPdoFHTeAAAADAEAAA8AAABkcnMvZG93bnJldi54bWxMj01P&#10;g0AQhu8m/ofNmHhp7EJjC0GWRpt480LV+8COgLK7yG4p9tc7nPQ47zx5P/L9bHox0eg7ZxXE6wgE&#10;2drpzjYK3l6f71IQPqDV2DtLCn7Iw764vsox0+5sS5qOoRFsYn2GCtoQhkxKX7dk0K/dQJZ/H240&#10;GPgcG6lHPLO56eUminbSYGc5ocWBDi3VX8eTUbBdvcupKvFSrtzT53B4Sb4vOlHq9mZ+fAARaA5/&#10;MCz1uToU3KlyJ6u96BXcbxlkeRfHCYgFiNMtr6sWLU03IItc/h9R/AIAAP//AwBQSwECLQAUAAYA&#10;CAAAACEA5JnDwPsAAADhAQAAEwAAAAAAAAAAAAAAAAAAAAAAW0NvbnRlbnRfVHlwZXNdLnhtbFBL&#10;AQItABQABgAIAAAAIQAjsmrh1wAAAJQBAAALAAAAAAAAAAAAAAAAACwBAABfcmVscy8ucmVsc1BL&#10;AQItABQABgAIAAAAIQD0BVaBJAIAAFQEAAAOAAAAAAAAAAAAAAAAACwCAABkcnMvZTJvRG9jLnht&#10;bFBLAQItABQABgAIAAAAIQD3aBR03gAAAAwBAAAPAAAAAAAAAAAAAAAAAHwEAABkcnMvZG93bnJl&#10;di54bWxQSwUGAAAAAAQABADzAAAAhwUAAAAA&#10;" fillcolor="#666" strokecolor="#666" strokeweight=".5pt">
              <v:textbox inset="5mm,3mm,5mm,2mm">
                <w:txbxContent>
                  <w:p w:rsidR="00636601" w:rsidRDefault="00636601" w:rsidP="00F8056A">
                    <w:pPr>
                      <w:jc w:val="center"/>
                      <w:rPr>
                        <w:rFonts w:ascii="Arial" w:hAnsi="Arial"/>
                        <w:color w:val="FFFFFF"/>
                        <w:sz w:val="18"/>
                        <w:szCs w:val="18"/>
                      </w:rPr>
                    </w:pPr>
                    <w:r w:rsidRPr="002B2887">
                      <w:rPr>
                        <w:rFonts w:ascii="Arial" w:hAnsi="Arial"/>
                        <w:color w:val="FFFFFF"/>
                        <w:sz w:val="18"/>
                        <w:szCs w:val="18"/>
                      </w:rPr>
                      <w:t xml:space="preserve">Centre for Learning and Development   Telephone: +61 8 6304 </w:t>
                    </w:r>
                    <w:r>
                      <w:rPr>
                        <w:rFonts w:ascii="Arial" w:hAnsi="Arial"/>
                        <w:color w:val="FFFFFF"/>
                        <w:sz w:val="18"/>
                        <w:szCs w:val="18"/>
                      </w:rPr>
                      <w:t>2554</w:t>
                    </w:r>
                    <w:r w:rsidRPr="002B2887">
                      <w:rPr>
                        <w:rFonts w:ascii="Arial" w:hAnsi="Arial"/>
                        <w:color w:val="FFFFFF"/>
                        <w:sz w:val="18"/>
                        <w:szCs w:val="18"/>
                      </w:rPr>
                      <w:t xml:space="preserve"> </w:t>
                    </w:r>
                    <w:r>
                      <w:rPr>
                        <w:rFonts w:ascii="Arial" w:hAnsi="Arial"/>
                        <w:color w:val="FFFFFF"/>
                        <w:sz w:val="18"/>
                        <w:szCs w:val="18"/>
                      </w:rPr>
                      <w:t xml:space="preserve"> Email</w:t>
                    </w:r>
                    <w:r w:rsidRPr="002B2887">
                      <w:rPr>
                        <w:rFonts w:ascii="Arial" w:hAnsi="Arial"/>
                        <w:color w:val="FFFFFF"/>
                        <w:sz w:val="18"/>
                        <w:szCs w:val="18"/>
                      </w:rPr>
                      <w:t xml:space="preserve">: </w:t>
                    </w:r>
                    <w:r>
                      <w:rPr>
                        <w:rFonts w:ascii="Arial" w:hAnsi="Arial"/>
                        <w:color w:val="FFFFFF"/>
                        <w:sz w:val="18"/>
                        <w:szCs w:val="18"/>
                      </w:rPr>
                      <w:t>cld@</w:t>
                    </w:r>
                    <w:r w:rsidRPr="009D10CD">
                      <w:rPr>
                        <w:rFonts w:ascii="Arial" w:hAnsi="Arial"/>
                        <w:color w:val="FFFFFF"/>
                        <w:sz w:val="18"/>
                        <w:szCs w:val="18"/>
                      </w:rPr>
                      <w:t>ecu.edu.au</w:t>
                    </w:r>
                    <w:r>
                      <w:rPr>
                        <w:rFonts w:ascii="Arial" w:hAnsi="Arial"/>
                        <w:color w:val="FFFFFF"/>
                        <w:sz w:val="18"/>
                        <w:szCs w:val="18"/>
                      </w:rPr>
                      <w:t xml:space="preserve">  Web: www.ecu.edu.au/cld</w:t>
                    </w:r>
                  </w:p>
                  <w:p w:rsidR="00636601" w:rsidRPr="0023006A" w:rsidRDefault="00636601" w:rsidP="00F8056A">
                    <w:pPr>
                      <w:jc w:val="center"/>
                      <w:rPr>
                        <w:rFonts w:ascii="Arial" w:hAnsi="Arial"/>
                        <w:color w:val="FFFFFF"/>
                      </w:rPr>
                    </w:pPr>
                  </w:p>
                </w:txbxContent>
              </v:textbox>
              <w10:wrap type="tight" anchorx="page" anchory="page"/>
            </v:shape>
          </w:pict>
        </mc:Fallback>
      </mc:AlternateContent>
    </w:r>
    <w:r w:rsidR="00636601">
      <w:rPr>
        <w:sz w:val="16"/>
        <w:szCs w:val="18"/>
      </w:rPr>
      <w:t>Last Updated: 29/10/2012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33993" w14:textId="77777777" w:rsidR="006B235F" w:rsidRDefault="006B235F" w:rsidP="00204DBF">
      <w:r>
        <w:separator/>
      </w:r>
    </w:p>
  </w:footnote>
  <w:footnote w:type="continuationSeparator" w:id="0">
    <w:p w14:paraId="70822626" w14:textId="77777777" w:rsidR="006B235F" w:rsidRDefault="006B235F" w:rsidP="00204D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3BBB7" w14:textId="77777777" w:rsidR="00636601" w:rsidRDefault="00636601">
    <w:pPr>
      <w:pStyle w:val="Header"/>
    </w:pPr>
    <w:r w:rsidRPr="00F8056A">
      <w:rPr>
        <w:noProof/>
        <w:lang w:val="en-US"/>
      </w:rPr>
      <w:drawing>
        <wp:anchor distT="0" distB="0" distL="114300" distR="114300" simplePos="0" relativeHeight="251664384" behindDoc="1" locked="0" layoutInCell="1" allowOverlap="1" wp14:anchorId="2B7B03C6" wp14:editId="294C92BB">
          <wp:simplePos x="0" y="0"/>
          <wp:positionH relativeFrom="column">
            <wp:posOffset>-857250</wp:posOffset>
          </wp:positionH>
          <wp:positionV relativeFrom="paragraph">
            <wp:posOffset>-326390</wp:posOffset>
          </wp:positionV>
          <wp:extent cx="7448550" cy="781050"/>
          <wp:effectExtent l="19050" t="0" r="0" b="0"/>
          <wp:wrapNone/>
          <wp:docPr id="1" name="Picture 24" descr="ECU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 banner.bmp"/>
                  <pic:cNvPicPr/>
                </pic:nvPicPr>
                <pic:blipFill>
                  <a:blip r:embed="rId1"/>
                  <a:stretch>
                    <a:fillRect/>
                  </a:stretch>
                </pic:blipFill>
                <pic:spPr>
                  <a:xfrm>
                    <a:off x="0" y="0"/>
                    <a:ext cx="7448550" cy="78105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54E3"/>
    <w:multiLevelType w:val="multilevel"/>
    <w:tmpl w:val="A1C8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F077D"/>
    <w:multiLevelType w:val="multilevel"/>
    <w:tmpl w:val="E952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8699C"/>
    <w:multiLevelType w:val="multilevel"/>
    <w:tmpl w:val="8D1C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B1102"/>
    <w:multiLevelType w:val="multilevel"/>
    <w:tmpl w:val="41E6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164383"/>
    <w:multiLevelType w:val="multilevel"/>
    <w:tmpl w:val="5D22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1F78DC"/>
    <w:multiLevelType w:val="multilevel"/>
    <w:tmpl w:val="ABC4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6D08D1"/>
    <w:multiLevelType w:val="multilevel"/>
    <w:tmpl w:val="D40C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CD42EF"/>
    <w:multiLevelType w:val="multilevel"/>
    <w:tmpl w:val="FB244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0403A0"/>
    <w:multiLevelType w:val="multilevel"/>
    <w:tmpl w:val="7718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0C1DC2"/>
    <w:multiLevelType w:val="multilevel"/>
    <w:tmpl w:val="8A40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7179A4"/>
    <w:multiLevelType w:val="multilevel"/>
    <w:tmpl w:val="A0EA9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017059"/>
    <w:multiLevelType w:val="multilevel"/>
    <w:tmpl w:val="C8BE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CD437A"/>
    <w:multiLevelType w:val="hybridMultilevel"/>
    <w:tmpl w:val="BC6C2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796239C"/>
    <w:multiLevelType w:val="multilevel"/>
    <w:tmpl w:val="A30C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E80AA6"/>
    <w:multiLevelType w:val="multilevel"/>
    <w:tmpl w:val="674C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9B52B3"/>
    <w:multiLevelType w:val="multilevel"/>
    <w:tmpl w:val="BBC6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59599C"/>
    <w:multiLevelType w:val="multilevel"/>
    <w:tmpl w:val="F82A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B87400"/>
    <w:multiLevelType w:val="multilevel"/>
    <w:tmpl w:val="E6D4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2E71B3"/>
    <w:multiLevelType w:val="multilevel"/>
    <w:tmpl w:val="6958A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2F11A6"/>
    <w:multiLevelType w:val="multilevel"/>
    <w:tmpl w:val="8F16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6268EF"/>
    <w:multiLevelType w:val="multilevel"/>
    <w:tmpl w:val="EA28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422E72"/>
    <w:multiLevelType w:val="multilevel"/>
    <w:tmpl w:val="F514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76755E"/>
    <w:multiLevelType w:val="hybridMultilevel"/>
    <w:tmpl w:val="00B0B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CD04EBF"/>
    <w:multiLevelType w:val="hybridMultilevel"/>
    <w:tmpl w:val="911C4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5DC0098"/>
    <w:multiLevelType w:val="multilevel"/>
    <w:tmpl w:val="CC74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8E1DC0"/>
    <w:multiLevelType w:val="multilevel"/>
    <w:tmpl w:val="13FC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6512BD"/>
    <w:multiLevelType w:val="hybridMultilevel"/>
    <w:tmpl w:val="38522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71B2AB9"/>
    <w:multiLevelType w:val="multilevel"/>
    <w:tmpl w:val="604E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4301FA"/>
    <w:multiLevelType w:val="multilevel"/>
    <w:tmpl w:val="048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B309C3"/>
    <w:multiLevelType w:val="multilevel"/>
    <w:tmpl w:val="686C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EA51AE"/>
    <w:multiLevelType w:val="multilevel"/>
    <w:tmpl w:val="B332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5D70B3"/>
    <w:multiLevelType w:val="hybridMultilevel"/>
    <w:tmpl w:val="C6C4C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FF7074A"/>
    <w:multiLevelType w:val="multilevel"/>
    <w:tmpl w:val="A69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2"/>
  </w:num>
  <w:num w:numId="3">
    <w:abstractNumId w:val="28"/>
  </w:num>
  <w:num w:numId="4">
    <w:abstractNumId w:val="29"/>
  </w:num>
  <w:num w:numId="5">
    <w:abstractNumId w:val="21"/>
  </w:num>
  <w:num w:numId="6">
    <w:abstractNumId w:val="11"/>
  </w:num>
  <w:num w:numId="7">
    <w:abstractNumId w:val="15"/>
  </w:num>
  <w:num w:numId="8">
    <w:abstractNumId w:val="27"/>
  </w:num>
  <w:num w:numId="9">
    <w:abstractNumId w:val="8"/>
  </w:num>
  <w:num w:numId="10">
    <w:abstractNumId w:val="1"/>
  </w:num>
  <w:num w:numId="11">
    <w:abstractNumId w:val="0"/>
  </w:num>
  <w:num w:numId="12">
    <w:abstractNumId w:val="13"/>
  </w:num>
  <w:num w:numId="13">
    <w:abstractNumId w:val="4"/>
  </w:num>
  <w:num w:numId="14">
    <w:abstractNumId w:val="25"/>
  </w:num>
  <w:num w:numId="15">
    <w:abstractNumId w:val="18"/>
  </w:num>
  <w:num w:numId="16">
    <w:abstractNumId w:val="20"/>
  </w:num>
  <w:num w:numId="17">
    <w:abstractNumId w:val="24"/>
  </w:num>
  <w:num w:numId="18">
    <w:abstractNumId w:val="6"/>
  </w:num>
  <w:num w:numId="19">
    <w:abstractNumId w:val="19"/>
  </w:num>
  <w:num w:numId="20">
    <w:abstractNumId w:val="30"/>
  </w:num>
  <w:num w:numId="21">
    <w:abstractNumId w:val="9"/>
  </w:num>
  <w:num w:numId="22">
    <w:abstractNumId w:val="2"/>
  </w:num>
  <w:num w:numId="23">
    <w:abstractNumId w:val="7"/>
  </w:num>
  <w:num w:numId="24">
    <w:abstractNumId w:val="3"/>
  </w:num>
  <w:num w:numId="25">
    <w:abstractNumId w:val="5"/>
  </w:num>
  <w:num w:numId="26">
    <w:abstractNumId w:val="16"/>
  </w:num>
  <w:num w:numId="27">
    <w:abstractNumId w:val="17"/>
  </w:num>
  <w:num w:numId="28">
    <w:abstractNumId w:val="10"/>
  </w:num>
  <w:num w:numId="29">
    <w:abstractNumId w:val="26"/>
  </w:num>
  <w:num w:numId="30">
    <w:abstractNumId w:val="12"/>
  </w:num>
  <w:num w:numId="31">
    <w:abstractNumId w:val="22"/>
  </w:num>
  <w:num w:numId="32">
    <w:abstractNumId w:val="23"/>
  </w:num>
  <w:num w:numId="33">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4BC"/>
    <w:rsid w:val="00012465"/>
    <w:rsid w:val="00016F78"/>
    <w:rsid w:val="00030618"/>
    <w:rsid w:val="000479E2"/>
    <w:rsid w:val="00050307"/>
    <w:rsid w:val="000513D9"/>
    <w:rsid w:val="00060277"/>
    <w:rsid w:val="00066FCB"/>
    <w:rsid w:val="000774CE"/>
    <w:rsid w:val="000853BB"/>
    <w:rsid w:val="0009381A"/>
    <w:rsid w:val="000A4EBE"/>
    <w:rsid w:val="000B17FC"/>
    <w:rsid w:val="000B2D7D"/>
    <w:rsid w:val="000E63C5"/>
    <w:rsid w:val="001427AF"/>
    <w:rsid w:val="001460D4"/>
    <w:rsid w:val="00150EC1"/>
    <w:rsid w:val="001548C6"/>
    <w:rsid w:val="001A1FA0"/>
    <w:rsid w:val="001B7463"/>
    <w:rsid w:val="001C5C7C"/>
    <w:rsid w:val="001D13D2"/>
    <w:rsid w:val="002037C3"/>
    <w:rsid w:val="00204DBF"/>
    <w:rsid w:val="00207E4C"/>
    <w:rsid w:val="002129EF"/>
    <w:rsid w:val="002437A0"/>
    <w:rsid w:val="002527D9"/>
    <w:rsid w:val="0027526B"/>
    <w:rsid w:val="00277932"/>
    <w:rsid w:val="0028050B"/>
    <w:rsid w:val="00281F55"/>
    <w:rsid w:val="002935D4"/>
    <w:rsid w:val="002A6DBD"/>
    <w:rsid w:val="002D2450"/>
    <w:rsid w:val="00310C2A"/>
    <w:rsid w:val="003254FE"/>
    <w:rsid w:val="003436B0"/>
    <w:rsid w:val="00351C5B"/>
    <w:rsid w:val="00351CE3"/>
    <w:rsid w:val="00356206"/>
    <w:rsid w:val="00365F57"/>
    <w:rsid w:val="003862CC"/>
    <w:rsid w:val="003A3402"/>
    <w:rsid w:val="003B2838"/>
    <w:rsid w:val="003B4397"/>
    <w:rsid w:val="003E3E4C"/>
    <w:rsid w:val="00401A0F"/>
    <w:rsid w:val="00425FF7"/>
    <w:rsid w:val="0043270F"/>
    <w:rsid w:val="0043640A"/>
    <w:rsid w:val="004461B7"/>
    <w:rsid w:val="00462CAA"/>
    <w:rsid w:val="00466DB1"/>
    <w:rsid w:val="00474984"/>
    <w:rsid w:val="00492A65"/>
    <w:rsid w:val="00497B82"/>
    <w:rsid w:val="004A6347"/>
    <w:rsid w:val="004C5F47"/>
    <w:rsid w:val="004D57A5"/>
    <w:rsid w:val="004F1993"/>
    <w:rsid w:val="004F285F"/>
    <w:rsid w:val="00506CE2"/>
    <w:rsid w:val="00531F37"/>
    <w:rsid w:val="005539A0"/>
    <w:rsid w:val="00567846"/>
    <w:rsid w:val="005814AA"/>
    <w:rsid w:val="0058663E"/>
    <w:rsid w:val="005866FE"/>
    <w:rsid w:val="00593E76"/>
    <w:rsid w:val="0059606D"/>
    <w:rsid w:val="00597CED"/>
    <w:rsid w:val="005A2B46"/>
    <w:rsid w:val="005C3770"/>
    <w:rsid w:val="005C5C66"/>
    <w:rsid w:val="005D01B7"/>
    <w:rsid w:val="005F5760"/>
    <w:rsid w:val="006133E4"/>
    <w:rsid w:val="00614540"/>
    <w:rsid w:val="00624394"/>
    <w:rsid w:val="00636601"/>
    <w:rsid w:val="00636D2F"/>
    <w:rsid w:val="0065336B"/>
    <w:rsid w:val="0066385A"/>
    <w:rsid w:val="00682CFD"/>
    <w:rsid w:val="006B158F"/>
    <w:rsid w:val="006B235F"/>
    <w:rsid w:val="006B3982"/>
    <w:rsid w:val="006B63BA"/>
    <w:rsid w:val="006D5E2A"/>
    <w:rsid w:val="006E0BE6"/>
    <w:rsid w:val="006F1CFF"/>
    <w:rsid w:val="007201D6"/>
    <w:rsid w:val="00727768"/>
    <w:rsid w:val="00733B34"/>
    <w:rsid w:val="00741F43"/>
    <w:rsid w:val="007564BC"/>
    <w:rsid w:val="007A4673"/>
    <w:rsid w:val="007F6263"/>
    <w:rsid w:val="008464BC"/>
    <w:rsid w:val="00860148"/>
    <w:rsid w:val="00884F5E"/>
    <w:rsid w:val="008913F9"/>
    <w:rsid w:val="008B0025"/>
    <w:rsid w:val="008B4480"/>
    <w:rsid w:val="008D1E60"/>
    <w:rsid w:val="00905990"/>
    <w:rsid w:val="0091651C"/>
    <w:rsid w:val="00965BE9"/>
    <w:rsid w:val="00972EBB"/>
    <w:rsid w:val="00980CD0"/>
    <w:rsid w:val="00985FA7"/>
    <w:rsid w:val="00986069"/>
    <w:rsid w:val="009A2DAA"/>
    <w:rsid w:val="009B23DB"/>
    <w:rsid w:val="009B2B67"/>
    <w:rsid w:val="009B2E51"/>
    <w:rsid w:val="009B5B63"/>
    <w:rsid w:val="009C152D"/>
    <w:rsid w:val="009D3A93"/>
    <w:rsid w:val="009E2BC8"/>
    <w:rsid w:val="009E57DC"/>
    <w:rsid w:val="00A00E0E"/>
    <w:rsid w:val="00A20EC8"/>
    <w:rsid w:val="00A23B1A"/>
    <w:rsid w:val="00A73655"/>
    <w:rsid w:val="00A74CA8"/>
    <w:rsid w:val="00A9305F"/>
    <w:rsid w:val="00AA14DC"/>
    <w:rsid w:val="00AC6604"/>
    <w:rsid w:val="00AE40E5"/>
    <w:rsid w:val="00AE57CF"/>
    <w:rsid w:val="00AE6F22"/>
    <w:rsid w:val="00AF46DC"/>
    <w:rsid w:val="00B06D5A"/>
    <w:rsid w:val="00B150C5"/>
    <w:rsid w:val="00B174F1"/>
    <w:rsid w:val="00B23781"/>
    <w:rsid w:val="00B60622"/>
    <w:rsid w:val="00B6097C"/>
    <w:rsid w:val="00B757DD"/>
    <w:rsid w:val="00B836F4"/>
    <w:rsid w:val="00BA4C9A"/>
    <w:rsid w:val="00BA59E5"/>
    <w:rsid w:val="00BB37E5"/>
    <w:rsid w:val="00BC262B"/>
    <w:rsid w:val="00BD0199"/>
    <w:rsid w:val="00BD6233"/>
    <w:rsid w:val="00BF1C3F"/>
    <w:rsid w:val="00BF2A61"/>
    <w:rsid w:val="00C03B41"/>
    <w:rsid w:val="00C04D90"/>
    <w:rsid w:val="00C071CD"/>
    <w:rsid w:val="00C100F2"/>
    <w:rsid w:val="00C21264"/>
    <w:rsid w:val="00C2284F"/>
    <w:rsid w:val="00C4555A"/>
    <w:rsid w:val="00C50990"/>
    <w:rsid w:val="00C50C97"/>
    <w:rsid w:val="00C55A9F"/>
    <w:rsid w:val="00C74D1C"/>
    <w:rsid w:val="00C76B22"/>
    <w:rsid w:val="00C76F7B"/>
    <w:rsid w:val="00C849D3"/>
    <w:rsid w:val="00CB5434"/>
    <w:rsid w:val="00CC2154"/>
    <w:rsid w:val="00CC4CDB"/>
    <w:rsid w:val="00CD0814"/>
    <w:rsid w:val="00D239FE"/>
    <w:rsid w:val="00D26C65"/>
    <w:rsid w:val="00D33A40"/>
    <w:rsid w:val="00D35D21"/>
    <w:rsid w:val="00D530C5"/>
    <w:rsid w:val="00D54CED"/>
    <w:rsid w:val="00D55C00"/>
    <w:rsid w:val="00D6346A"/>
    <w:rsid w:val="00D64FB1"/>
    <w:rsid w:val="00D71C92"/>
    <w:rsid w:val="00D745A8"/>
    <w:rsid w:val="00D84935"/>
    <w:rsid w:val="00D84FBB"/>
    <w:rsid w:val="00D93324"/>
    <w:rsid w:val="00DD4FF6"/>
    <w:rsid w:val="00DE12A9"/>
    <w:rsid w:val="00DE197E"/>
    <w:rsid w:val="00E06AD3"/>
    <w:rsid w:val="00E11E64"/>
    <w:rsid w:val="00E120AE"/>
    <w:rsid w:val="00E15D9D"/>
    <w:rsid w:val="00E166C9"/>
    <w:rsid w:val="00E24571"/>
    <w:rsid w:val="00E428D4"/>
    <w:rsid w:val="00E45E87"/>
    <w:rsid w:val="00E4606F"/>
    <w:rsid w:val="00E51C21"/>
    <w:rsid w:val="00E565BD"/>
    <w:rsid w:val="00E62B16"/>
    <w:rsid w:val="00E758A2"/>
    <w:rsid w:val="00E92F2A"/>
    <w:rsid w:val="00EA76A4"/>
    <w:rsid w:val="00EB2ECD"/>
    <w:rsid w:val="00EC45A5"/>
    <w:rsid w:val="00ED0D68"/>
    <w:rsid w:val="00EE1718"/>
    <w:rsid w:val="00EE6FE4"/>
    <w:rsid w:val="00EF3DCF"/>
    <w:rsid w:val="00F0662B"/>
    <w:rsid w:val="00F13B6A"/>
    <w:rsid w:val="00F20044"/>
    <w:rsid w:val="00F21259"/>
    <w:rsid w:val="00F6019E"/>
    <w:rsid w:val="00F75F6F"/>
    <w:rsid w:val="00F8056A"/>
    <w:rsid w:val="00F96631"/>
    <w:rsid w:val="00FB0FFB"/>
    <w:rsid w:val="00FB5E3D"/>
    <w:rsid w:val="00FD3328"/>
    <w:rsid w:val="00FD6227"/>
    <w:rsid w:val="00FE1103"/>
    <w:rsid w:val="00FF2D0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EC2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0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531F37"/>
    <w:pPr>
      <w:keepNext/>
      <w:keepLines/>
      <w:pBdr>
        <w:top w:val="threeDEngrave" w:sz="12" w:space="1" w:color="8DB3E2" w:themeColor="text2" w:themeTint="66"/>
        <w:left w:val="threeDEngrave" w:sz="12" w:space="4" w:color="8DB3E2" w:themeColor="text2" w:themeTint="66"/>
      </w:pBdr>
      <w:spacing w:before="480"/>
      <w:outlineLvl w:val="0"/>
    </w:pPr>
    <w:rPr>
      <w:rFonts w:eastAsiaTheme="majorEastAsia" w:cstheme="majorBidi"/>
      <w:b/>
      <w:bCs/>
      <w:color w:val="365F91" w:themeColor="accent1" w:themeShade="BF"/>
      <w:sz w:val="48"/>
      <w:szCs w:val="20"/>
    </w:rPr>
  </w:style>
  <w:style w:type="paragraph" w:styleId="Heading2">
    <w:name w:val="heading 2"/>
    <w:basedOn w:val="Normal"/>
    <w:next w:val="Normal"/>
    <w:link w:val="Heading2Char"/>
    <w:uiPriority w:val="9"/>
    <w:unhideWhenUsed/>
    <w:qFormat/>
    <w:rsid w:val="00531F37"/>
    <w:pPr>
      <w:keepNext/>
      <w:keepLines/>
      <w:shd w:val="clear" w:color="auto" w:fill="C6D9F1" w:themeFill="text2" w:themeFillTint="33"/>
      <w:spacing w:before="200"/>
      <w:outlineLvl w:val="1"/>
    </w:pPr>
    <w:rPr>
      <w:rFonts w:eastAsiaTheme="majorEastAsia" w:cstheme="majorBidi"/>
      <w:b/>
      <w:bCs/>
      <w:color w:val="1F497D" w:themeColor="text2"/>
      <w:sz w:val="28"/>
      <w:szCs w:val="26"/>
    </w:rPr>
  </w:style>
  <w:style w:type="paragraph" w:styleId="Heading3">
    <w:name w:val="heading 3"/>
    <w:basedOn w:val="Normal"/>
    <w:next w:val="Normal"/>
    <w:link w:val="Heading3Char"/>
    <w:uiPriority w:val="9"/>
    <w:unhideWhenUsed/>
    <w:qFormat/>
    <w:rsid w:val="00351C5B"/>
    <w:pPr>
      <w:keepNext/>
      <w:keepLines/>
      <w:pBdr>
        <w:top w:val="single" w:sz="4" w:space="1" w:color="548DD4" w:themeColor="text2" w:themeTint="99"/>
        <w:left w:val="single" w:sz="4" w:space="4" w:color="548DD4" w:themeColor="text2" w:themeTint="99"/>
      </w:pBdr>
      <w:spacing w:before="200"/>
      <w:outlineLvl w:val="2"/>
    </w:pPr>
    <w:rPr>
      <w:rFonts w:ascii="Calibri" w:eastAsiaTheme="majorEastAsia" w:hAnsi="Calibri" w:cstheme="majorBidi"/>
      <w:b/>
      <w:bCs/>
      <w:color w:val="1F497D" w:themeColor="text2"/>
    </w:rPr>
  </w:style>
  <w:style w:type="paragraph" w:styleId="Heading4">
    <w:name w:val="heading 4"/>
    <w:basedOn w:val="Normal"/>
    <w:next w:val="Normal"/>
    <w:link w:val="Heading4Char"/>
    <w:uiPriority w:val="9"/>
    <w:unhideWhenUsed/>
    <w:qFormat/>
    <w:rsid w:val="00351C5B"/>
    <w:pPr>
      <w:keepNext/>
      <w:keepLines/>
      <w:spacing w:before="200"/>
      <w:outlineLvl w:val="3"/>
    </w:pPr>
    <w:rPr>
      <w:rFonts w:eastAsiaTheme="majorEastAsia" w:cstheme="majorBidi"/>
      <w:b/>
      <w:bCs/>
      <w:iCs/>
      <w:color w:val="1F497D" w:themeColor="text2"/>
    </w:rPr>
  </w:style>
  <w:style w:type="paragraph" w:styleId="Heading6">
    <w:name w:val="heading 6"/>
    <w:basedOn w:val="Normal"/>
    <w:next w:val="Normal"/>
    <w:link w:val="Heading6Char"/>
    <w:uiPriority w:val="9"/>
    <w:semiHidden/>
    <w:unhideWhenUsed/>
    <w:qFormat/>
    <w:rsid w:val="00E758A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4CE"/>
    <w:pPr>
      <w:ind w:left="720"/>
      <w:contextualSpacing/>
    </w:pPr>
  </w:style>
  <w:style w:type="paragraph" w:styleId="Header">
    <w:name w:val="header"/>
    <w:basedOn w:val="Normal"/>
    <w:link w:val="HeaderChar"/>
    <w:uiPriority w:val="99"/>
    <w:unhideWhenUsed/>
    <w:rsid w:val="008464BC"/>
    <w:pPr>
      <w:tabs>
        <w:tab w:val="center" w:pos="4513"/>
        <w:tab w:val="right" w:pos="9026"/>
      </w:tabs>
    </w:pPr>
  </w:style>
  <w:style w:type="character" w:customStyle="1" w:styleId="HeaderChar">
    <w:name w:val="Header Char"/>
    <w:basedOn w:val="DefaultParagraphFont"/>
    <w:link w:val="Header"/>
    <w:uiPriority w:val="99"/>
    <w:rsid w:val="008464BC"/>
    <w:rPr>
      <w:lang w:val="en-US"/>
    </w:rPr>
  </w:style>
  <w:style w:type="paragraph" w:styleId="Footer">
    <w:name w:val="footer"/>
    <w:basedOn w:val="Normal"/>
    <w:link w:val="FooterChar"/>
    <w:uiPriority w:val="99"/>
    <w:unhideWhenUsed/>
    <w:rsid w:val="00204DBF"/>
    <w:pPr>
      <w:tabs>
        <w:tab w:val="center" w:pos="4513"/>
        <w:tab w:val="right" w:pos="9026"/>
      </w:tabs>
    </w:pPr>
  </w:style>
  <w:style w:type="character" w:customStyle="1" w:styleId="FooterChar">
    <w:name w:val="Footer Char"/>
    <w:basedOn w:val="DefaultParagraphFont"/>
    <w:link w:val="Footer"/>
    <w:uiPriority w:val="99"/>
    <w:rsid w:val="00204DBF"/>
    <w:rPr>
      <w:lang w:val="en-US"/>
    </w:rPr>
  </w:style>
  <w:style w:type="character" w:styleId="Strong">
    <w:name w:val="Strong"/>
    <w:basedOn w:val="DefaultParagraphFont"/>
    <w:uiPriority w:val="22"/>
    <w:qFormat/>
    <w:rsid w:val="00204DBF"/>
    <w:rPr>
      <w:b/>
      <w:bCs/>
    </w:rPr>
  </w:style>
  <w:style w:type="paragraph" w:styleId="NormalWeb">
    <w:name w:val="Normal (Web)"/>
    <w:basedOn w:val="Normal"/>
    <w:uiPriority w:val="99"/>
    <w:unhideWhenUsed/>
    <w:rsid w:val="00204DBF"/>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972EBB"/>
    <w:rPr>
      <w:sz w:val="16"/>
      <w:szCs w:val="16"/>
    </w:rPr>
  </w:style>
  <w:style w:type="paragraph" w:styleId="CommentText">
    <w:name w:val="annotation text"/>
    <w:basedOn w:val="Normal"/>
    <w:link w:val="CommentTextChar"/>
    <w:uiPriority w:val="99"/>
    <w:semiHidden/>
    <w:unhideWhenUsed/>
    <w:rsid w:val="00972EBB"/>
    <w:rPr>
      <w:sz w:val="20"/>
      <w:szCs w:val="20"/>
    </w:rPr>
  </w:style>
  <w:style w:type="character" w:customStyle="1" w:styleId="CommentTextChar">
    <w:name w:val="Comment Text Char"/>
    <w:basedOn w:val="DefaultParagraphFont"/>
    <w:link w:val="CommentText"/>
    <w:uiPriority w:val="99"/>
    <w:semiHidden/>
    <w:rsid w:val="00972EBB"/>
    <w:rPr>
      <w:sz w:val="20"/>
      <w:szCs w:val="20"/>
      <w:lang w:val="en-US"/>
    </w:rPr>
  </w:style>
  <w:style w:type="paragraph" w:styleId="CommentSubject">
    <w:name w:val="annotation subject"/>
    <w:basedOn w:val="CommentText"/>
    <w:next w:val="CommentText"/>
    <w:link w:val="CommentSubjectChar"/>
    <w:uiPriority w:val="99"/>
    <w:semiHidden/>
    <w:unhideWhenUsed/>
    <w:rsid w:val="00972EBB"/>
    <w:rPr>
      <w:b/>
      <w:bCs/>
    </w:rPr>
  </w:style>
  <w:style w:type="character" w:customStyle="1" w:styleId="CommentSubjectChar">
    <w:name w:val="Comment Subject Char"/>
    <w:basedOn w:val="CommentTextChar"/>
    <w:link w:val="CommentSubject"/>
    <w:uiPriority w:val="99"/>
    <w:semiHidden/>
    <w:rsid w:val="00972EBB"/>
    <w:rPr>
      <w:b/>
      <w:bCs/>
      <w:sz w:val="20"/>
      <w:szCs w:val="20"/>
      <w:lang w:val="en-US"/>
    </w:rPr>
  </w:style>
  <w:style w:type="paragraph" w:styleId="BalloonText">
    <w:name w:val="Balloon Text"/>
    <w:basedOn w:val="Normal"/>
    <w:link w:val="BalloonTextChar"/>
    <w:uiPriority w:val="99"/>
    <w:semiHidden/>
    <w:unhideWhenUsed/>
    <w:rsid w:val="00972EBB"/>
    <w:rPr>
      <w:rFonts w:ascii="Tahoma" w:hAnsi="Tahoma" w:cs="Tahoma"/>
      <w:sz w:val="16"/>
      <w:szCs w:val="16"/>
    </w:rPr>
  </w:style>
  <w:style w:type="character" w:customStyle="1" w:styleId="BalloonTextChar">
    <w:name w:val="Balloon Text Char"/>
    <w:basedOn w:val="DefaultParagraphFont"/>
    <w:link w:val="BalloonText"/>
    <w:uiPriority w:val="99"/>
    <w:semiHidden/>
    <w:rsid w:val="00972EBB"/>
    <w:rPr>
      <w:rFonts w:ascii="Tahoma" w:hAnsi="Tahoma" w:cs="Tahoma"/>
      <w:sz w:val="16"/>
      <w:szCs w:val="16"/>
      <w:lang w:val="en-US"/>
    </w:rPr>
  </w:style>
  <w:style w:type="character" w:customStyle="1" w:styleId="Heading1Char">
    <w:name w:val="Heading 1 Char"/>
    <w:basedOn w:val="DefaultParagraphFont"/>
    <w:link w:val="Heading1"/>
    <w:uiPriority w:val="9"/>
    <w:rsid w:val="00531F37"/>
    <w:rPr>
      <w:rFonts w:eastAsiaTheme="majorEastAsia" w:cstheme="majorBidi"/>
      <w:b/>
      <w:bCs/>
      <w:color w:val="365F91" w:themeColor="accent1" w:themeShade="BF"/>
      <w:sz w:val="48"/>
      <w:szCs w:val="20"/>
      <w:lang w:val="en-US"/>
    </w:rPr>
  </w:style>
  <w:style w:type="character" w:customStyle="1" w:styleId="Heading2Char">
    <w:name w:val="Heading 2 Char"/>
    <w:basedOn w:val="DefaultParagraphFont"/>
    <w:link w:val="Heading2"/>
    <w:uiPriority w:val="9"/>
    <w:rsid w:val="00531F37"/>
    <w:rPr>
      <w:rFonts w:eastAsiaTheme="majorEastAsia" w:cstheme="majorBidi"/>
      <w:b/>
      <w:bCs/>
      <w:color w:val="1F497D" w:themeColor="text2"/>
      <w:sz w:val="28"/>
      <w:szCs w:val="26"/>
      <w:shd w:val="clear" w:color="auto" w:fill="C6D9F1" w:themeFill="text2" w:themeFillTint="33"/>
      <w:lang w:val="en-US"/>
    </w:rPr>
  </w:style>
  <w:style w:type="character" w:customStyle="1" w:styleId="Heading3Char">
    <w:name w:val="Heading 3 Char"/>
    <w:basedOn w:val="DefaultParagraphFont"/>
    <w:link w:val="Heading3"/>
    <w:uiPriority w:val="9"/>
    <w:rsid w:val="00351C5B"/>
    <w:rPr>
      <w:rFonts w:ascii="Calibri" w:eastAsiaTheme="majorEastAsia" w:hAnsi="Calibri" w:cstheme="majorBidi"/>
      <w:b/>
      <w:bCs/>
      <w:color w:val="1F497D" w:themeColor="text2"/>
      <w:sz w:val="24"/>
      <w:lang w:val="en-US"/>
    </w:rPr>
  </w:style>
  <w:style w:type="character" w:customStyle="1" w:styleId="Heading4Char">
    <w:name w:val="Heading 4 Char"/>
    <w:basedOn w:val="DefaultParagraphFont"/>
    <w:link w:val="Heading4"/>
    <w:uiPriority w:val="9"/>
    <w:rsid w:val="00351C5B"/>
    <w:rPr>
      <w:rFonts w:eastAsiaTheme="majorEastAsia" w:cstheme="majorBidi"/>
      <w:b/>
      <w:bCs/>
      <w:iCs/>
      <w:color w:val="1F497D" w:themeColor="text2"/>
      <w:sz w:val="24"/>
      <w:lang w:val="en-US"/>
    </w:rPr>
  </w:style>
  <w:style w:type="table" w:styleId="TableGrid">
    <w:name w:val="Table Grid"/>
    <w:basedOn w:val="TableNormal"/>
    <w:rsid w:val="00401A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401A0F"/>
    <w:pPr>
      <w:spacing w:after="120"/>
    </w:pPr>
    <w:rPr>
      <w:rFonts w:ascii="Arial" w:eastAsia="Times New Roman" w:hAnsi="Arial" w:cs="Times New Roman"/>
      <w:sz w:val="20"/>
      <w:lang w:val="en-US"/>
    </w:rPr>
  </w:style>
  <w:style w:type="character" w:customStyle="1" w:styleId="BodyTextChar">
    <w:name w:val="Body Text Char"/>
    <w:basedOn w:val="DefaultParagraphFont"/>
    <w:link w:val="BodyText"/>
    <w:rsid w:val="00401A0F"/>
    <w:rPr>
      <w:rFonts w:ascii="Arial" w:eastAsia="Times New Roman" w:hAnsi="Arial" w:cs="Times New Roman"/>
      <w:sz w:val="20"/>
      <w:szCs w:val="24"/>
      <w:lang w:val="en-US"/>
    </w:rPr>
  </w:style>
  <w:style w:type="character" w:styleId="Hyperlink">
    <w:name w:val="Hyperlink"/>
    <w:basedOn w:val="DefaultParagraphFont"/>
    <w:uiPriority w:val="99"/>
    <w:unhideWhenUsed/>
    <w:rsid w:val="00401A0F"/>
    <w:rPr>
      <w:color w:val="0000FF" w:themeColor="hyperlink"/>
      <w:u w:val="single"/>
    </w:rPr>
  </w:style>
  <w:style w:type="character" w:styleId="HTMLCite">
    <w:name w:val="HTML Cite"/>
    <w:basedOn w:val="DefaultParagraphFont"/>
    <w:uiPriority w:val="99"/>
    <w:semiHidden/>
    <w:unhideWhenUsed/>
    <w:rsid w:val="00401A0F"/>
    <w:rPr>
      <w:i/>
      <w:iCs/>
    </w:rPr>
  </w:style>
  <w:style w:type="paragraph" w:styleId="FootnoteText">
    <w:name w:val="footnote text"/>
    <w:basedOn w:val="Normal"/>
    <w:link w:val="FootnoteTextChar"/>
    <w:uiPriority w:val="99"/>
    <w:rsid w:val="00401A0F"/>
    <w:pPr>
      <w:spacing w:after="120"/>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401A0F"/>
    <w:rPr>
      <w:rFonts w:ascii="Arial" w:eastAsia="Times New Roman" w:hAnsi="Arial" w:cs="Times New Roman"/>
      <w:sz w:val="20"/>
      <w:szCs w:val="20"/>
    </w:rPr>
  </w:style>
  <w:style w:type="character" w:styleId="FootnoteReference">
    <w:name w:val="footnote reference"/>
    <w:basedOn w:val="DefaultParagraphFont"/>
    <w:uiPriority w:val="99"/>
    <w:semiHidden/>
    <w:rsid w:val="00401A0F"/>
    <w:rPr>
      <w:vertAlign w:val="superscript"/>
    </w:rPr>
  </w:style>
  <w:style w:type="character" w:customStyle="1" w:styleId="a1">
    <w:name w:val="a1"/>
    <w:basedOn w:val="DefaultParagraphFont"/>
    <w:rsid w:val="00401A0F"/>
    <w:rPr>
      <w:color w:val="008000"/>
    </w:rPr>
  </w:style>
  <w:style w:type="character" w:customStyle="1" w:styleId="apple-converted-space">
    <w:name w:val="apple-converted-space"/>
    <w:basedOn w:val="DefaultParagraphFont"/>
    <w:rsid w:val="00401A0F"/>
  </w:style>
  <w:style w:type="paragraph" w:styleId="Title">
    <w:name w:val="Title"/>
    <w:basedOn w:val="Normal"/>
    <w:next w:val="Normal"/>
    <w:link w:val="TitleChar"/>
    <w:uiPriority w:val="10"/>
    <w:qFormat/>
    <w:rsid w:val="00BC26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262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C262B"/>
    <w:pPr>
      <w:spacing w:after="0" w:line="240" w:lineRule="auto"/>
    </w:pPr>
    <w:rPr>
      <w:rFonts w:eastAsiaTheme="minorEastAsia"/>
      <w:sz w:val="24"/>
      <w:szCs w:val="24"/>
    </w:rPr>
  </w:style>
  <w:style w:type="character" w:customStyle="1" w:styleId="citation">
    <w:name w:val="citation"/>
    <w:basedOn w:val="DefaultParagraphFont"/>
    <w:rsid w:val="00E45E87"/>
  </w:style>
  <w:style w:type="character" w:styleId="Emphasis">
    <w:name w:val="Emphasis"/>
    <w:basedOn w:val="DefaultParagraphFont"/>
    <w:uiPriority w:val="20"/>
    <w:qFormat/>
    <w:rsid w:val="00AA14DC"/>
    <w:rPr>
      <w:i/>
      <w:iCs/>
    </w:rPr>
  </w:style>
  <w:style w:type="paragraph" w:customStyle="1" w:styleId="Default">
    <w:name w:val="Default"/>
    <w:rsid w:val="00C74D1C"/>
    <w:pPr>
      <w:autoSpaceDE w:val="0"/>
      <w:autoSpaceDN w:val="0"/>
      <w:adjustRightInd w:val="0"/>
      <w:spacing w:after="0" w:line="240" w:lineRule="auto"/>
    </w:pPr>
    <w:rPr>
      <w:rFonts w:ascii="Arial" w:eastAsia="Cambria" w:hAnsi="Arial" w:cs="Arial"/>
      <w:color w:val="000000"/>
      <w:sz w:val="24"/>
      <w:szCs w:val="24"/>
      <w:lang w:eastAsia="en-AU"/>
    </w:rPr>
  </w:style>
  <w:style w:type="character" w:customStyle="1" w:styleId="Heading6Char">
    <w:name w:val="Heading 6 Char"/>
    <w:basedOn w:val="DefaultParagraphFont"/>
    <w:link w:val="Heading6"/>
    <w:uiPriority w:val="9"/>
    <w:semiHidden/>
    <w:rsid w:val="00E758A2"/>
    <w:rPr>
      <w:rFonts w:asciiTheme="majorHAnsi" w:eastAsiaTheme="majorEastAsia" w:hAnsiTheme="majorHAnsi" w:cstheme="majorBidi"/>
      <w:i/>
      <w:iCs/>
      <w:color w:val="243F60" w:themeColor="accent1" w:themeShade="7F"/>
      <w:sz w:val="24"/>
      <w:szCs w:val="24"/>
    </w:rPr>
  </w:style>
  <w:style w:type="paragraph" w:styleId="PlainText">
    <w:name w:val="Plain Text"/>
    <w:basedOn w:val="Normal"/>
    <w:link w:val="PlainTextChar"/>
    <w:uiPriority w:val="99"/>
    <w:unhideWhenUsed/>
    <w:rsid w:val="00B150C5"/>
    <w:rPr>
      <w:rFonts w:ascii="Consolas" w:eastAsia="Calibri" w:hAnsi="Consolas" w:cs="Times New Roman"/>
      <w:sz w:val="21"/>
      <w:szCs w:val="21"/>
      <w:lang w:eastAsia="en-AU"/>
    </w:rPr>
  </w:style>
  <w:style w:type="character" w:customStyle="1" w:styleId="PlainTextChar">
    <w:name w:val="Plain Text Char"/>
    <w:basedOn w:val="DefaultParagraphFont"/>
    <w:link w:val="PlainText"/>
    <w:uiPriority w:val="99"/>
    <w:rsid w:val="00B150C5"/>
    <w:rPr>
      <w:rFonts w:ascii="Consolas" w:eastAsia="Calibri" w:hAnsi="Consolas" w:cs="Times New Roman"/>
      <w:sz w:val="21"/>
      <w:szCs w:val="21"/>
      <w:lang w:eastAsia="en-AU"/>
    </w:rPr>
  </w:style>
  <w:style w:type="paragraph" w:customStyle="1" w:styleId="Pa18">
    <w:name w:val="Pa18"/>
    <w:basedOn w:val="Default"/>
    <w:next w:val="Default"/>
    <w:uiPriority w:val="99"/>
    <w:rsid w:val="00B150C5"/>
    <w:pPr>
      <w:spacing w:line="201" w:lineRule="atLeast"/>
    </w:pPr>
    <w:rPr>
      <w:rFonts w:ascii="Calibri" w:eastAsiaTheme="minorHAnsi" w:hAnsi="Calibri" w:cstheme="minorBidi"/>
      <w:color w:val="auto"/>
      <w:lang w:eastAsia="en-US"/>
    </w:rPr>
  </w:style>
  <w:style w:type="character" w:customStyle="1" w:styleId="A8">
    <w:name w:val="A8"/>
    <w:uiPriority w:val="99"/>
    <w:rsid w:val="00B150C5"/>
    <w:rPr>
      <w:rFonts w:cs="Calibri"/>
      <w:color w:val="211D1E"/>
      <w:sz w:val="20"/>
      <w:szCs w:val="20"/>
    </w:rPr>
  </w:style>
  <w:style w:type="paragraph" w:customStyle="1" w:styleId="Pa35">
    <w:name w:val="Pa35"/>
    <w:basedOn w:val="Default"/>
    <w:next w:val="Default"/>
    <w:uiPriority w:val="99"/>
    <w:rsid w:val="00B150C5"/>
    <w:pPr>
      <w:spacing w:line="201" w:lineRule="atLeast"/>
    </w:pPr>
    <w:rPr>
      <w:rFonts w:ascii="Calibri" w:eastAsiaTheme="minorHAnsi" w:hAnsi="Calibri" w:cstheme="minorBidi"/>
      <w:color w:val="auto"/>
      <w:lang w:eastAsia="en-US"/>
    </w:rPr>
  </w:style>
  <w:style w:type="paragraph" w:customStyle="1" w:styleId="Reference">
    <w:name w:val="Reference"/>
    <w:basedOn w:val="Normal"/>
    <w:qFormat/>
    <w:rsid w:val="00D84FBB"/>
    <w:pPr>
      <w:spacing w:after="120" w:line="264" w:lineRule="auto"/>
      <w:ind w:left="357" w:hanging="357"/>
    </w:pPr>
    <w:rPr>
      <w:sz w:val="22"/>
    </w:rPr>
  </w:style>
  <w:style w:type="character" w:styleId="FollowedHyperlink">
    <w:name w:val="FollowedHyperlink"/>
    <w:basedOn w:val="DefaultParagraphFont"/>
    <w:uiPriority w:val="99"/>
    <w:semiHidden/>
    <w:unhideWhenUsed/>
    <w:rsid w:val="00D84FB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0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531F37"/>
    <w:pPr>
      <w:keepNext/>
      <w:keepLines/>
      <w:pBdr>
        <w:top w:val="threeDEngrave" w:sz="12" w:space="1" w:color="8DB3E2" w:themeColor="text2" w:themeTint="66"/>
        <w:left w:val="threeDEngrave" w:sz="12" w:space="4" w:color="8DB3E2" w:themeColor="text2" w:themeTint="66"/>
      </w:pBdr>
      <w:spacing w:before="480"/>
      <w:outlineLvl w:val="0"/>
    </w:pPr>
    <w:rPr>
      <w:rFonts w:eastAsiaTheme="majorEastAsia" w:cstheme="majorBidi"/>
      <w:b/>
      <w:bCs/>
      <w:color w:val="365F91" w:themeColor="accent1" w:themeShade="BF"/>
      <w:sz w:val="48"/>
      <w:szCs w:val="20"/>
    </w:rPr>
  </w:style>
  <w:style w:type="paragraph" w:styleId="Heading2">
    <w:name w:val="heading 2"/>
    <w:basedOn w:val="Normal"/>
    <w:next w:val="Normal"/>
    <w:link w:val="Heading2Char"/>
    <w:uiPriority w:val="9"/>
    <w:unhideWhenUsed/>
    <w:qFormat/>
    <w:rsid w:val="00531F37"/>
    <w:pPr>
      <w:keepNext/>
      <w:keepLines/>
      <w:shd w:val="clear" w:color="auto" w:fill="C6D9F1" w:themeFill="text2" w:themeFillTint="33"/>
      <w:spacing w:before="200"/>
      <w:outlineLvl w:val="1"/>
    </w:pPr>
    <w:rPr>
      <w:rFonts w:eastAsiaTheme="majorEastAsia" w:cstheme="majorBidi"/>
      <w:b/>
      <w:bCs/>
      <w:color w:val="1F497D" w:themeColor="text2"/>
      <w:sz w:val="28"/>
      <w:szCs w:val="26"/>
    </w:rPr>
  </w:style>
  <w:style w:type="paragraph" w:styleId="Heading3">
    <w:name w:val="heading 3"/>
    <w:basedOn w:val="Normal"/>
    <w:next w:val="Normal"/>
    <w:link w:val="Heading3Char"/>
    <w:uiPriority w:val="9"/>
    <w:unhideWhenUsed/>
    <w:qFormat/>
    <w:rsid w:val="00351C5B"/>
    <w:pPr>
      <w:keepNext/>
      <w:keepLines/>
      <w:pBdr>
        <w:top w:val="single" w:sz="4" w:space="1" w:color="548DD4" w:themeColor="text2" w:themeTint="99"/>
        <w:left w:val="single" w:sz="4" w:space="4" w:color="548DD4" w:themeColor="text2" w:themeTint="99"/>
      </w:pBdr>
      <w:spacing w:before="200"/>
      <w:outlineLvl w:val="2"/>
    </w:pPr>
    <w:rPr>
      <w:rFonts w:ascii="Calibri" w:eastAsiaTheme="majorEastAsia" w:hAnsi="Calibri" w:cstheme="majorBidi"/>
      <w:b/>
      <w:bCs/>
      <w:color w:val="1F497D" w:themeColor="text2"/>
    </w:rPr>
  </w:style>
  <w:style w:type="paragraph" w:styleId="Heading4">
    <w:name w:val="heading 4"/>
    <w:basedOn w:val="Normal"/>
    <w:next w:val="Normal"/>
    <w:link w:val="Heading4Char"/>
    <w:uiPriority w:val="9"/>
    <w:unhideWhenUsed/>
    <w:qFormat/>
    <w:rsid w:val="00351C5B"/>
    <w:pPr>
      <w:keepNext/>
      <w:keepLines/>
      <w:spacing w:before="200"/>
      <w:outlineLvl w:val="3"/>
    </w:pPr>
    <w:rPr>
      <w:rFonts w:eastAsiaTheme="majorEastAsia" w:cstheme="majorBidi"/>
      <w:b/>
      <w:bCs/>
      <w:iCs/>
      <w:color w:val="1F497D" w:themeColor="text2"/>
    </w:rPr>
  </w:style>
  <w:style w:type="paragraph" w:styleId="Heading6">
    <w:name w:val="heading 6"/>
    <w:basedOn w:val="Normal"/>
    <w:next w:val="Normal"/>
    <w:link w:val="Heading6Char"/>
    <w:uiPriority w:val="9"/>
    <w:semiHidden/>
    <w:unhideWhenUsed/>
    <w:qFormat/>
    <w:rsid w:val="00E758A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4CE"/>
    <w:pPr>
      <w:ind w:left="720"/>
      <w:contextualSpacing/>
    </w:pPr>
  </w:style>
  <w:style w:type="paragraph" w:styleId="Header">
    <w:name w:val="header"/>
    <w:basedOn w:val="Normal"/>
    <w:link w:val="HeaderChar"/>
    <w:uiPriority w:val="99"/>
    <w:unhideWhenUsed/>
    <w:rsid w:val="008464BC"/>
    <w:pPr>
      <w:tabs>
        <w:tab w:val="center" w:pos="4513"/>
        <w:tab w:val="right" w:pos="9026"/>
      </w:tabs>
    </w:pPr>
  </w:style>
  <w:style w:type="character" w:customStyle="1" w:styleId="HeaderChar">
    <w:name w:val="Header Char"/>
    <w:basedOn w:val="DefaultParagraphFont"/>
    <w:link w:val="Header"/>
    <w:uiPriority w:val="99"/>
    <w:rsid w:val="008464BC"/>
    <w:rPr>
      <w:lang w:val="en-US"/>
    </w:rPr>
  </w:style>
  <w:style w:type="paragraph" w:styleId="Footer">
    <w:name w:val="footer"/>
    <w:basedOn w:val="Normal"/>
    <w:link w:val="FooterChar"/>
    <w:uiPriority w:val="99"/>
    <w:unhideWhenUsed/>
    <w:rsid w:val="00204DBF"/>
    <w:pPr>
      <w:tabs>
        <w:tab w:val="center" w:pos="4513"/>
        <w:tab w:val="right" w:pos="9026"/>
      </w:tabs>
    </w:pPr>
  </w:style>
  <w:style w:type="character" w:customStyle="1" w:styleId="FooterChar">
    <w:name w:val="Footer Char"/>
    <w:basedOn w:val="DefaultParagraphFont"/>
    <w:link w:val="Footer"/>
    <w:uiPriority w:val="99"/>
    <w:rsid w:val="00204DBF"/>
    <w:rPr>
      <w:lang w:val="en-US"/>
    </w:rPr>
  </w:style>
  <w:style w:type="character" w:styleId="Strong">
    <w:name w:val="Strong"/>
    <w:basedOn w:val="DefaultParagraphFont"/>
    <w:uiPriority w:val="22"/>
    <w:qFormat/>
    <w:rsid w:val="00204DBF"/>
    <w:rPr>
      <w:b/>
      <w:bCs/>
    </w:rPr>
  </w:style>
  <w:style w:type="paragraph" w:styleId="NormalWeb">
    <w:name w:val="Normal (Web)"/>
    <w:basedOn w:val="Normal"/>
    <w:uiPriority w:val="99"/>
    <w:unhideWhenUsed/>
    <w:rsid w:val="00204DBF"/>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972EBB"/>
    <w:rPr>
      <w:sz w:val="16"/>
      <w:szCs w:val="16"/>
    </w:rPr>
  </w:style>
  <w:style w:type="paragraph" w:styleId="CommentText">
    <w:name w:val="annotation text"/>
    <w:basedOn w:val="Normal"/>
    <w:link w:val="CommentTextChar"/>
    <w:uiPriority w:val="99"/>
    <w:semiHidden/>
    <w:unhideWhenUsed/>
    <w:rsid w:val="00972EBB"/>
    <w:rPr>
      <w:sz w:val="20"/>
      <w:szCs w:val="20"/>
    </w:rPr>
  </w:style>
  <w:style w:type="character" w:customStyle="1" w:styleId="CommentTextChar">
    <w:name w:val="Comment Text Char"/>
    <w:basedOn w:val="DefaultParagraphFont"/>
    <w:link w:val="CommentText"/>
    <w:uiPriority w:val="99"/>
    <w:semiHidden/>
    <w:rsid w:val="00972EBB"/>
    <w:rPr>
      <w:sz w:val="20"/>
      <w:szCs w:val="20"/>
      <w:lang w:val="en-US"/>
    </w:rPr>
  </w:style>
  <w:style w:type="paragraph" w:styleId="CommentSubject">
    <w:name w:val="annotation subject"/>
    <w:basedOn w:val="CommentText"/>
    <w:next w:val="CommentText"/>
    <w:link w:val="CommentSubjectChar"/>
    <w:uiPriority w:val="99"/>
    <w:semiHidden/>
    <w:unhideWhenUsed/>
    <w:rsid w:val="00972EBB"/>
    <w:rPr>
      <w:b/>
      <w:bCs/>
    </w:rPr>
  </w:style>
  <w:style w:type="character" w:customStyle="1" w:styleId="CommentSubjectChar">
    <w:name w:val="Comment Subject Char"/>
    <w:basedOn w:val="CommentTextChar"/>
    <w:link w:val="CommentSubject"/>
    <w:uiPriority w:val="99"/>
    <w:semiHidden/>
    <w:rsid w:val="00972EBB"/>
    <w:rPr>
      <w:b/>
      <w:bCs/>
      <w:sz w:val="20"/>
      <w:szCs w:val="20"/>
      <w:lang w:val="en-US"/>
    </w:rPr>
  </w:style>
  <w:style w:type="paragraph" w:styleId="BalloonText">
    <w:name w:val="Balloon Text"/>
    <w:basedOn w:val="Normal"/>
    <w:link w:val="BalloonTextChar"/>
    <w:uiPriority w:val="99"/>
    <w:semiHidden/>
    <w:unhideWhenUsed/>
    <w:rsid w:val="00972EBB"/>
    <w:rPr>
      <w:rFonts w:ascii="Tahoma" w:hAnsi="Tahoma" w:cs="Tahoma"/>
      <w:sz w:val="16"/>
      <w:szCs w:val="16"/>
    </w:rPr>
  </w:style>
  <w:style w:type="character" w:customStyle="1" w:styleId="BalloonTextChar">
    <w:name w:val="Balloon Text Char"/>
    <w:basedOn w:val="DefaultParagraphFont"/>
    <w:link w:val="BalloonText"/>
    <w:uiPriority w:val="99"/>
    <w:semiHidden/>
    <w:rsid w:val="00972EBB"/>
    <w:rPr>
      <w:rFonts w:ascii="Tahoma" w:hAnsi="Tahoma" w:cs="Tahoma"/>
      <w:sz w:val="16"/>
      <w:szCs w:val="16"/>
      <w:lang w:val="en-US"/>
    </w:rPr>
  </w:style>
  <w:style w:type="character" w:customStyle="1" w:styleId="Heading1Char">
    <w:name w:val="Heading 1 Char"/>
    <w:basedOn w:val="DefaultParagraphFont"/>
    <w:link w:val="Heading1"/>
    <w:uiPriority w:val="9"/>
    <w:rsid w:val="00531F37"/>
    <w:rPr>
      <w:rFonts w:eastAsiaTheme="majorEastAsia" w:cstheme="majorBidi"/>
      <w:b/>
      <w:bCs/>
      <w:color w:val="365F91" w:themeColor="accent1" w:themeShade="BF"/>
      <w:sz w:val="48"/>
      <w:szCs w:val="20"/>
      <w:lang w:val="en-US"/>
    </w:rPr>
  </w:style>
  <w:style w:type="character" w:customStyle="1" w:styleId="Heading2Char">
    <w:name w:val="Heading 2 Char"/>
    <w:basedOn w:val="DefaultParagraphFont"/>
    <w:link w:val="Heading2"/>
    <w:uiPriority w:val="9"/>
    <w:rsid w:val="00531F37"/>
    <w:rPr>
      <w:rFonts w:eastAsiaTheme="majorEastAsia" w:cstheme="majorBidi"/>
      <w:b/>
      <w:bCs/>
      <w:color w:val="1F497D" w:themeColor="text2"/>
      <w:sz w:val="28"/>
      <w:szCs w:val="26"/>
      <w:shd w:val="clear" w:color="auto" w:fill="C6D9F1" w:themeFill="text2" w:themeFillTint="33"/>
      <w:lang w:val="en-US"/>
    </w:rPr>
  </w:style>
  <w:style w:type="character" w:customStyle="1" w:styleId="Heading3Char">
    <w:name w:val="Heading 3 Char"/>
    <w:basedOn w:val="DefaultParagraphFont"/>
    <w:link w:val="Heading3"/>
    <w:uiPriority w:val="9"/>
    <w:rsid w:val="00351C5B"/>
    <w:rPr>
      <w:rFonts w:ascii="Calibri" w:eastAsiaTheme="majorEastAsia" w:hAnsi="Calibri" w:cstheme="majorBidi"/>
      <w:b/>
      <w:bCs/>
      <w:color w:val="1F497D" w:themeColor="text2"/>
      <w:sz w:val="24"/>
      <w:lang w:val="en-US"/>
    </w:rPr>
  </w:style>
  <w:style w:type="character" w:customStyle="1" w:styleId="Heading4Char">
    <w:name w:val="Heading 4 Char"/>
    <w:basedOn w:val="DefaultParagraphFont"/>
    <w:link w:val="Heading4"/>
    <w:uiPriority w:val="9"/>
    <w:rsid w:val="00351C5B"/>
    <w:rPr>
      <w:rFonts w:eastAsiaTheme="majorEastAsia" w:cstheme="majorBidi"/>
      <w:b/>
      <w:bCs/>
      <w:iCs/>
      <w:color w:val="1F497D" w:themeColor="text2"/>
      <w:sz w:val="24"/>
      <w:lang w:val="en-US"/>
    </w:rPr>
  </w:style>
  <w:style w:type="table" w:styleId="TableGrid">
    <w:name w:val="Table Grid"/>
    <w:basedOn w:val="TableNormal"/>
    <w:rsid w:val="00401A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401A0F"/>
    <w:pPr>
      <w:spacing w:after="120"/>
    </w:pPr>
    <w:rPr>
      <w:rFonts w:ascii="Arial" w:eastAsia="Times New Roman" w:hAnsi="Arial" w:cs="Times New Roman"/>
      <w:sz w:val="20"/>
      <w:lang w:val="en-US"/>
    </w:rPr>
  </w:style>
  <w:style w:type="character" w:customStyle="1" w:styleId="BodyTextChar">
    <w:name w:val="Body Text Char"/>
    <w:basedOn w:val="DefaultParagraphFont"/>
    <w:link w:val="BodyText"/>
    <w:rsid w:val="00401A0F"/>
    <w:rPr>
      <w:rFonts w:ascii="Arial" w:eastAsia="Times New Roman" w:hAnsi="Arial" w:cs="Times New Roman"/>
      <w:sz w:val="20"/>
      <w:szCs w:val="24"/>
      <w:lang w:val="en-US"/>
    </w:rPr>
  </w:style>
  <w:style w:type="character" w:styleId="Hyperlink">
    <w:name w:val="Hyperlink"/>
    <w:basedOn w:val="DefaultParagraphFont"/>
    <w:uiPriority w:val="99"/>
    <w:unhideWhenUsed/>
    <w:rsid w:val="00401A0F"/>
    <w:rPr>
      <w:color w:val="0000FF" w:themeColor="hyperlink"/>
      <w:u w:val="single"/>
    </w:rPr>
  </w:style>
  <w:style w:type="character" w:styleId="HTMLCite">
    <w:name w:val="HTML Cite"/>
    <w:basedOn w:val="DefaultParagraphFont"/>
    <w:uiPriority w:val="99"/>
    <w:semiHidden/>
    <w:unhideWhenUsed/>
    <w:rsid w:val="00401A0F"/>
    <w:rPr>
      <w:i/>
      <w:iCs/>
    </w:rPr>
  </w:style>
  <w:style w:type="paragraph" w:styleId="FootnoteText">
    <w:name w:val="footnote text"/>
    <w:basedOn w:val="Normal"/>
    <w:link w:val="FootnoteTextChar"/>
    <w:uiPriority w:val="99"/>
    <w:rsid w:val="00401A0F"/>
    <w:pPr>
      <w:spacing w:after="120"/>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401A0F"/>
    <w:rPr>
      <w:rFonts w:ascii="Arial" w:eastAsia="Times New Roman" w:hAnsi="Arial" w:cs="Times New Roman"/>
      <w:sz w:val="20"/>
      <w:szCs w:val="20"/>
    </w:rPr>
  </w:style>
  <w:style w:type="character" w:styleId="FootnoteReference">
    <w:name w:val="footnote reference"/>
    <w:basedOn w:val="DefaultParagraphFont"/>
    <w:uiPriority w:val="99"/>
    <w:semiHidden/>
    <w:rsid w:val="00401A0F"/>
    <w:rPr>
      <w:vertAlign w:val="superscript"/>
    </w:rPr>
  </w:style>
  <w:style w:type="character" w:customStyle="1" w:styleId="a1">
    <w:name w:val="a1"/>
    <w:basedOn w:val="DefaultParagraphFont"/>
    <w:rsid w:val="00401A0F"/>
    <w:rPr>
      <w:color w:val="008000"/>
    </w:rPr>
  </w:style>
  <w:style w:type="character" w:customStyle="1" w:styleId="apple-converted-space">
    <w:name w:val="apple-converted-space"/>
    <w:basedOn w:val="DefaultParagraphFont"/>
    <w:rsid w:val="00401A0F"/>
  </w:style>
  <w:style w:type="paragraph" w:styleId="Title">
    <w:name w:val="Title"/>
    <w:basedOn w:val="Normal"/>
    <w:next w:val="Normal"/>
    <w:link w:val="TitleChar"/>
    <w:uiPriority w:val="10"/>
    <w:qFormat/>
    <w:rsid w:val="00BC26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262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C262B"/>
    <w:pPr>
      <w:spacing w:after="0" w:line="240" w:lineRule="auto"/>
    </w:pPr>
    <w:rPr>
      <w:rFonts w:eastAsiaTheme="minorEastAsia"/>
      <w:sz w:val="24"/>
      <w:szCs w:val="24"/>
    </w:rPr>
  </w:style>
  <w:style w:type="character" w:customStyle="1" w:styleId="citation">
    <w:name w:val="citation"/>
    <w:basedOn w:val="DefaultParagraphFont"/>
    <w:rsid w:val="00E45E87"/>
  </w:style>
  <w:style w:type="character" w:styleId="Emphasis">
    <w:name w:val="Emphasis"/>
    <w:basedOn w:val="DefaultParagraphFont"/>
    <w:uiPriority w:val="20"/>
    <w:qFormat/>
    <w:rsid w:val="00AA14DC"/>
    <w:rPr>
      <w:i/>
      <w:iCs/>
    </w:rPr>
  </w:style>
  <w:style w:type="paragraph" w:customStyle="1" w:styleId="Default">
    <w:name w:val="Default"/>
    <w:rsid w:val="00C74D1C"/>
    <w:pPr>
      <w:autoSpaceDE w:val="0"/>
      <w:autoSpaceDN w:val="0"/>
      <w:adjustRightInd w:val="0"/>
      <w:spacing w:after="0" w:line="240" w:lineRule="auto"/>
    </w:pPr>
    <w:rPr>
      <w:rFonts w:ascii="Arial" w:eastAsia="Cambria" w:hAnsi="Arial" w:cs="Arial"/>
      <w:color w:val="000000"/>
      <w:sz w:val="24"/>
      <w:szCs w:val="24"/>
      <w:lang w:eastAsia="en-AU"/>
    </w:rPr>
  </w:style>
  <w:style w:type="character" w:customStyle="1" w:styleId="Heading6Char">
    <w:name w:val="Heading 6 Char"/>
    <w:basedOn w:val="DefaultParagraphFont"/>
    <w:link w:val="Heading6"/>
    <w:uiPriority w:val="9"/>
    <w:semiHidden/>
    <w:rsid w:val="00E758A2"/>
    <w:rPr>
      <w:rFonts w:asciiTheme="majorHAnsi" w:eastAsiaTheme="majorEastAsia" w:hAnsiTheme="majorHAnsi" w:cstheme="majorBidi"/>
      <w:i/>
      <w:iCs/>
      <w:color w:val="243F60" w:themeColor="accent1" w:themeShade="7F"/>
      <w:sz w:val="24"/>
      <w:szCs w:val="24"/>
    </w:rPr>
  </w:style>
  <w:style w:type="paragraph" w:styleId="PlainText">
    <w:name w:val="Plain Text"/>
    <w:basedOn w:val="Normal"/>
    <w:link w:val="PlainTextChar"/>
    <w:uiPriority w:val="99"/>
    <w:unhideWhenUsed/>
    <w:rsid w:val="00B150C5"/>
    <w:rPr>
      <w:rFonts w:ascii="Consolas" w:eastAsia="Calibri" w:hAnsi="Consolas" w:cs="Times New Roman"/>
      <w:sz w:val="21"/>
      <w:szCs w:val="21"/>
      <w:lang w:eastAsia="en-AU"/>
    </w:rPr>
  </w:style>
  <w:style w:type="character" w:customStyle="1" w:styleId="PlainTextChar">
    <w:name w:val="Plain Text Char"/>
    <w:basedOn w:val="DefaultParagraphFont"/>
    <w:link w:val="PlainText"/>
    <w:uiPriority w:val="99"/>
    <w:rsid w:val="00B150C5"/>
    <w:rPr>
      <w:rFonts w:ascii="Consolas" w:eastAsia="Calibri" w:hAnsi="Consolas" w:cs="Times New Roman"/>
      <w:sz w:val="21"/>
      <w:szCs w:val="21"/>
      <w:lang w:eastAsia="en-AU"/>
    </w:rPr>
  </w:style>
  <w:style w:type="paragraph" w:customStyle="1" w:styleId="Pa18">
    <w:name w:val="Pa18"/>
    <w:basedOn w:val="Default"/>
    <w:next w:val="Default"/>
    <w:uiPriority w:val="99"/>
    <w:rsid w:val="00B150C5"/>
    <w:pPr>
      <w:spacing w:line="201" w:lineRule="atLeast"/>
    </w:pPr>
    <w:rPr>
      <w:rFonts w:ascii="Calibri" w:eastAsiaTheme="minorHAnsi" w:hAnsi="Calibri" w:cstheme="minorBidi"/>
      <w:color w:val="auto"/>
      <w:lang w:eastAsia="en-US"/>
    </w:rPr>
  </w:style>
  <w:style w:type="character" w:customStyle="1" w:styleId="A8">
    <w:name w:val="A8"/>
    <w:uiPriority w:val="99"/>
    <w:rsid w:val="00B150C5"/>
    <w:rPr>
      <w:rFonts w:cs="Calibri"/>
      <w:color w:val="211D1E"/>
      <w:sz w:val="20"/>
      <w:szCs w:val="20"/>
    </w:rPr>
  </w:style>
  <w:style w:type="paragraph" w:customStyle="1" w:styleId="Pa35">
    <w:name w:val="Pa35"/>
    <w:basedOn w:val="Default"/>
    <w:next w:val="Default"/>
    <w:uiPriority w:val="99"/>
    <w:rsid w:val="00B150C5"/>
    <w:pPr>
      <w:spacing w:line="201" w:lineRule="atLeast"/>
    </w:pPr>
    <w:rPr>
      <w:rFonts w:ascii="Calibri" w:eastAsiaTheme="minorHAnsi" w:hAnsi="Calibri" w:cstheme="minorBidi"/>
      <w:color w:val="auto"/>
      <w:lang w:eastAsia="en-US"/>
    </w:rPr>
  </w:style>
  <w:style w:type="paragraph" w:customStyle="1" w:styleId="Reference">
    <w:name w:val="Reference"/>
    <w:basedOn w:val="Normal"/>
    <w:qFormat/>
    <w:rsid w:val="00D84FBB"/>
    <w:pPr>
      <w:spacing w:after="120" w:line="264" w:lineRule="auto"/>
      <w:ind w:left="357" w:hanging="357"/>
    </w:pPr>
    <w:rPr>
      <w:sz w:val="22"/>
    </w:rPr>
  </w:style>
  <w:style w:type="character" w:styleId="FollowedHyperlink">
    <w:name w:val="FollowedHyperlink"/>
    <w:basedOn w:val="DefaultParagraphFont"/>
    <w:uiPriority w:val="99"/>
    <w:semiHidden/>
    <w:unhideWhenUsed/>
    <w:rsid w:val="00D84F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3659">
      <w:bodyDiv w:val="1"/>
      <w:marLeft w:val="0"/>
      <w:marRight w:val="0"/>
      <w:marTop w:val="0"/>
      <w:marBottom w:val="0"/>
      <w:divBdr>
        <w:top w:val="none" w:sz="0" w:space="0" w:color="auto"/>
        <w:left w:val="none" w:sz="0" w:space="0" w:color="auto"/>
        <w:bottom w:val="none" w:sz="0" w:space="0" w:color="auto"/>
        <w:right w:val="none" w:sz="0" w:space="0" w:color="auto"/>
      </w:divBdr>
      <w:divsChild>
        <w:div w:id="463961350">
          <w:marLeft w:val="0"/>
          <w:marRight w:val="0"/>
          <w:marTop w:val="0"/>
          <w:marBottom w:val="0"/>
          <w:divBdr>
            <w:top w:val="none" w:sz="0" w:space="0" w:color="auto"/>
            <w:left w:val="none" w:sz="0" w:space="0" w:color="auto"/>
            <w:bottom w:val="none" w:sz="0" w:space="0" w:color="auto"/>
            <w:right w:val="none" w:sz="0" w:space="0" w:color="auto"/>
          </w:divBdr>
          <w:divsChild>
            <w:div w:id="1639532766">
              <w:marLeft w:val="0"/>
              <w:marRight w:val="0"/>
              <w:marTop w:val="0"/>
              <w:marBottom w:val="0"/>
              <w:divBdr>
                <w:top w:val="none" w:sz="0" w:space="0" w:color="auto"/>
                <w:left w:val="none" w:sz="0" w:space="0" w:color="auto"/>
                <w:bottom w:val="none" w:sz="0" w:space="0" w:color="auto"/>
                <w:right w:val="none" w:sz="0" w:space="0" w:color="auto"/>
              </w:divBdr>
              <w:divsChild>
                <w:div w:id="1580947388">
                  <w:marLeft w:val="0"/>
                  <w:marRight w:val="0"/>
                  <w:marTop w:val="0"/>
                  <w:marBottom w:val="0"/>
                  <w:divBdr>
                    <w:top w:val="none" w:sz="0" w:space="0" w:color="auto"/>
                    <w:left w:val="none" w:sz="0" w:space="0" w:color="auto"/>
                    <w:bottom w:val="none" w:sz="0" w:space="0" w:color="auto"/>
                    <w:right w:val="none" w:sz="0" w:space="0" w:color="auto"/>
                  </w:divBdr>
                  <w:divsChild>
                    <w:div w:id="19004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1217">
      <w:bodyDiv w:val="1"/>
      <w:marLeft w:val="0"/>
      <w:marRight w:val="0"/>
      <w:marTop w:val="0"/>
      <w:marBottom w:val="0"/>
      <w:divBdr>
        <w:top w:val="none" w:sz="0" w:space="0" w:color="auto"/>
        <w:left w:val="none" w:sz="0" w:space="0" w:color="auto"/>
        <w:bottom w:val="none" w:sz="0" w:space="0" w:color="auto"/>
        <w:right w:val="none" w:sz="0" w:space="0" w:color="auto"/>
      </w:divBdr>
      <w:divsChild>
        <w:div w:id="133302192">
          <w:marLeft w:val="0"/>
          <w:marRight w:val="0"/>
          <w:marTop w:val="0"/>
          <w:marBottom w:val="0"/>
          <w:divBdr>
            <w:top w:val="none" w:sz="0" w:space="0" w:color="auto"/>
            <w:left w:val="none" w:sz="0" w:space="0" w:color="auto"/>
            <w:bottom w:val="none" w:sz="0" w:space="0" w:color="auto"/>
            <w:right w:val="none" w:sz="0" w:space="0" w:color="auto"/>
          </w:divBdr>
          <w:divsChild>
            <w:div w:id="152916034">
              <w:marLeft w:val="0"/>
              <w:marRight w:val="0"/>
              <w:marTop w:val="0"/>
              <w:marBottom w:val="0"/>
              <w:divBdr>
                <w:top w:val="none" w:sz="0" w:space="0" w:color="auto"/>
                <w:left w:val="none" w:sz="0" w:space="0" w:color="auto"/>
                <w:bottom w:val="none" w:sz="0" w:space="0" w:color="auto"/>
                <w:right w:val="none" w:sz="0" w:space="0" w:color="auto"/>
              </w:divBdr>
              <w:divsChild>
                <w:div w:id="1102843818">
                  <w:marLeft w:val="0"/>
                  <w:marRight w:val="0"/>
                  <w:marTop w:val="0"/>
                  <w:marBottom w:val="0"/>
                  <w:divBdr>
                    <w:top w:val="none" w:sz="0" w:space="0" w:color="auto"/>
                    <w:left w:val="none" w:sz="0" w:space="0" w:color="auto"/>
                    <w:bottom w:val="none" w:sz="0" w:space="0" w:color="auto"/>
                    <w:right w:val="none" w:sz="0" w:space="0" w:color="auto"/>
                  </w:divBdr>
                  <w:divsChild>
                    <w:div w:id="871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5496">
      <w:bodyDiv w:val="1"/>
      <w:marLeft w:val="0"/>
      <w:marRight w:val="0"/>
      <w:marTop w:val="0"/>
      <w:marBottom w:val="0"/>
      <w:divBdr>
        <w:top w:val="none" w:sz="0" w:space="0" w:color="auto"/>
        <w:left w:val="none" w:sz="0" w:space="0" w:color="auto"/>
        <w:bottom w:val="none" w:sz="0" w:space="0" w:color="auto"/>
        <w:right w:val="none" w:sz="0" w:space="0" w:color="auto"/>
      </w:divBdr>
      <w:divsChild>
        <w:div w:id="1366710598">
          <w:marLeft w:val="0"/>
          <w:marRight w:val="0"/>
          <w:marTop w:val="0"/>
          <w:marBottom w:val="0"/>
          <w:divBdr>
            <w:top w:val="none" w:sz="0" w:space="0" w:color="auto"/>
            <w:left w:val="none" w:sz="0" w:space="0" w:color="auto"/>
            <w:bottom w:val="none" w:sz="0" w:space="0" w:color="auto"/>
            <w:right w:val="none" w:sz="0" w:space="0" w:color="auto"/>
          </w:divBdr>
          <w:divsChild>
            <w:div w:id="118694943">
              <w:marLeft w:val="0"/>
              <w:marRight w:val="0"/>
              <w:marTop w:val="0"/>
              <w:marBottom w:val="0"/>
              <w:divBdr>
                <w:top w:val="none" w:sz="0" w:space="0" w:color="auto"/>
                <w:left w:val="none" w:sz="0" w:space="0" w:color="auto"/>
                <w:bottom w:val="none" w:sz="0" w:space="0" w:color="auto"/>
                <w:right w:val="none" w:sz="0" w:space="0" w:color="auto"/>
              </w:divBdr>
              <w:divsChild>
                <w:div w:id="74018145">
                  <w:marLeft w:val="0"/>
                  <w:marRight w:val="0"/>
                  <w:marTop w:val="150"/>
                  <w:marBottom w:val="0"/>
                  <w:divBdr>
                    <w:top w:val="single" w:sz="36" w:space="0" w:color="00AEEF"/>
                    <w:left w:val="none" w:sz="0" w:space="0" w:color="auto"/>
                    <w:bottom w:val="none" w:sz="0" w:space="0" w:color="auto"/>
                    <w:right w:val="none" w:sz="0" w:space="0" w:color="auto"/>
                  </w:divBdr>
                </w:div>
                <w:div w:id="4491332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421010">
      <w:bodyDiv w:val="1"/>
      <w:marLeft w:val="0"/>
      <w:marRight w:val="0"/>
      <w:marTop w:val="0"/>
      <w:marBottom w:val="0"/>
      <w:divBdr>
        <w:top w:val="none" w:sz="0" w:space="0" w:color="auto"/>
        <w:left w:val="none" w:sz="0" w:space="0" w:color="auto"/>
        <w:bottom w:val="none" w:sz="0" w:space="0" w:color="auto"/>
        <w:right w:val="none" w:sz="0" w:space="0" w:color="auto"/>
      </w:divBdr>
    </w:div>
    <w:div w:id="210771985">
      <w:bodyDiv w:val="1"/>
      <w:marLeft w:val="0"/>
      <w:marRight w:val="0"/>
      <w:marTop w:val="0"/>
      <w:marBottom w:val="0"/>
      <w:divBdr>
        <w:top w:val="none" w:sz="0" w:space="0" w:color="auto"/>
        <w:left w:val="none" w:sz="0" w:space="0" w:color="auto"/>
        <w:bottom w:val="none" w:sz="0" w:space="0" w:color="auto"/>
        <w:right w:val="none" w:sz="0" w:space="0" w:color="auto"/>
      </w:divBdr>
      <w:divsChild>
        <w:div w:id="1870534287">
          <w:marLeft w:val="0"/>
          <w:marRight w:val="0"/>
          <w:marTop w:val="0"/>
          <w:marBottom w:val="0"/>
          <w:divBdr>
            <w:top w:val="none" w:sz="0" w:space="0" w:color="auto"/>
            <w:left w:val="none" w:sz="0" w:space="0" w:color="auto"/>
            <w:bottom w:val="none" w:sz="0" w:space="0" w:color="auto"/>
            <w:right w:val="none" w:sz="0" w:space="0" w:color="auto"/>
          </w:divBdr>
          <w:divsChild>
            <w:div w:id="1627157555">
              <w:marLeft w:val="0"/>
              <w:marRight w:val="0"/>
              <w:marTop w:val="0"/>
              <w:marBottom w:val="0"/>
              <w:divBdr>
                <w:top w:val="none" w:sz="0" w:space="0" w:color="auto"/>
                <w:left w:val="none" w:sz="0" w:space="0" w:color="auto"/>
                <w:bottom w:val="none" w:sz="0" w:space="0" w:color="auto"/>
                <w:right w:val="none" w:sz="0" w:space="0" w:color="auto"/>
              </w:divBdr>
              <w:divsChild>
                <w:div w:id="1781977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8635276">
      <w:bodyDiv w:val="1"/>
      <w:marLeft w:val="0"/>
      <w:marRight w:val="0"/>
      <w:marTop w:val="0"/>
      <w:marBottom w:val="0"/>
      <w:divBdr>
        <w:top w:val="none" w:sz="0" w:space="0" w:color="auto"/>
        <w:left w:val="none" w:sz="0" w:space="0" w:color="auto"/>
        <w:bottom w:val="none" w:sz="0" w:space="0" w:color="auto"/>
        <w:right w:val="none" w:sz="0" w:space="0" w:color="auto"/>
      </w:divBdr>
      <w:divsChild>
        <w:div w:id="906039668">
          <w:marLeft w:val="0"/>
          <w:marRight w:val="0"/>
          <w:marTop w:val="0"/>
          <w:marBottom w:val="0"/>
          <w:divBdr>
            <w:top w:val="none" w:sz="0" w:space="0" w:color="auto"/>
            <w:left w:val="none" w:sz="0" w:space="0" w:color="auto"/>
            <w:bottom w:val="none" w:sz="0" w:space="0" w:color="auto"/>
            <w:right w:val="none" w:sz="0" w:space="0" w:color="auto"/>
          </w:divBdr>
          <w:divsChild>
            <w:div w:id="1792624076">
              <w:marLeft w:val="0"/>
              <w:marRight w:val="0"/>
              <w:marTop w:val="0"/>
              <w:marBottom w:val="0"/>
              <w:divBdr>
                <w:top w:val="none" w:sz="0" w:space="0" w:color="auto"/>
                <w:left w:val="none" w:sz="0" w:space="0" w:color="auto"/>
                <w:bottom w:val="none" w:sz="0" w:space="0" w:color="auto"/>
                <w:right w:val="none" w:sz="0" w:space="0" w:color="auto"/>
              </w:divBdr>
              <w:divsChild>
                <w:div w:id="21274309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08983125">
      <w:bodyDiv w:val="1"/>
      <w:marLeft w:val="0"/>
      <w:marRight w:val="0"/>
      <w:marTop w:val="0"/>
      <w:marBottom w:val="0"/>
      <w:divBdr>
        <w:top w:val="none" w:sz="0" w:space="0" w:color="auto"/>
        <w:left w:val="none" w:sz="0" w:space="0" w:color="auto"/>
        <w:bottom w:val="none" w:sz="0" w:space="0" w:color="auto"/>
        <w:right w:val="none" w:sz="0" w:space="0" w:color="auto"/>
      </w:divBdr>
      <w:divsChild>
        <w:div w:id="538931919">
          <w:marLeft w:val="0"/>
          <w:marRight w:val="0"/>
          <w:marTop w:val="0"/>
          <w:marBottom w:val="0"/>
          <w:divBdr>
            <w:top w:val="none" w:sz="0" w:space="0" w:color="auto"/>
            <w:left w:val="none" w:sz="0" w:space="0" w:color="auto"/>
            <w:bottom w:val="none" w:sz="0" w:space="0" w:color="auto"/>
            <w:right w:val="none" w:sz="0" w:space="0" w:color="auto"/>
          </w:divBdr>
          <w:divsChild>
            <w:div w:id="1758942595">
              <w:marLeft w:val="0"/>
              <w:marRight w:val="0"/>
              <w:marTop w:val="0"/>
              <w:marBottom w:val="0"/>
              <w:divBdr>
                <w:top w:val="none" w:sz="0" w:space="0" w:color="auto"/>
                <w:left w:val="none" w:sz="0" w:space="0" w:color="auto"/>
                <w:bottom w:val="none" w:sz="0" w:space="0" w:color="auto"/>
                <w:right w:val="none" w:sz="0" w:space="0" w:color="auto"/>
              </w:divBdr>
              <w:divsChild>
                <w:div w:id="1176445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3562105">
      <w:bodyDiv w:val="1"/>
      <w:marLeft w:val="0"/>
      <w:marRight w:val="0"/>
      <w:marTop w:val="0"/>
      <w:marBottom w:val="0"/>
      <w:divBdr>
        <w:top w:val="none" w:sz="0" w:space="0" w:color="auto"/>
        <w:left w:val="none" w:sz="0" w:space="0" w:color="auto"/>
        <w:bottom w:val="none" w:sz="0" w:space="0" w:color="auto"/>
        <w:right w:val="none" w:sz="0" w:space="0" w:color="auto"/>
      </w:divBdr>
      <w:divsChild>
        <w:div w:id="2146504773">
          <w:marLeft w:val="0"/>
          <w:marRight w:val="0"/>
          <w:marTop w:val="0"/>
          <w:marBottom w:val="0"/>
          <w:divBdr>
            <w:top w:val="none" w:sz="0" w:space="0" w:color="auto"/>
            <w:left w:val="none" w:sz="0" w:space="0" w:color="auto"/>
            <w:bottom w:val="none" w:sz="0" w:space="0" w:color="auto"/>
            <w:right w:val="none" w:sz="0" w:space="0" w:color="auto"/>
          </w:divBdr>
          <w:divsChild>
            <w:div w:id="50926300">
              <w:marLeft w:val="0"/>
              <w:marRight w:val="0"/>
              <w:marTop w:val="0"/>
              <w:marBottom w:val="0"/>
              <w:divBdr>
                <w:top w:val="none" w:sz="0" w:space="0" w:color="auto"/>
                <w:left w:val="none" w:sz="0" w:space="0" w:color="auto"/>
                <w:bottom w:val="none" w:sz="0" w:space="0" w:color="auto"/>
                <w:right w:val="none" w:sz="0" w:space="0" w:color="auto"/>
              </w:divBdr>
              <w:divsChild>
                <w:div w:id="5054859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47421153">
      <w:bodyDiv w:val="1"/>
      <w:marLeft w:val="0"/>
      <w:marRight w:val="0"/>
      <w:marTop w:val="0"/>
      <w:marBottom w:val="0"/>
      <w:divBdr>
        <w:top w:val="none" w:sz="0" w:space="0" w:color="auto"/>
        <w:left w:val="none" w:sz="0" w:space="0" w:color="auto"/>
        <w:bottom w:val="none" w:sz="0" w:space="0" w:color="auto"/>
        <w:right w:val="none" w:sz="0" w:space="0" w:color="auto"/>
      </w:divBdr>
      <w:divsChild>
        <w:div w:id="1705210556">
          <w:marLeft w:val="0"/>
          <w:marRight w:val="0"/>
          <w:marTop w:val="0"/>
          <w:marBottom w:val="0"/>
          <w:divBdr>
            <w:top w:val="none" w:sz="0" w:space="0" w:color="auto"/>
            <w:left w:val="none" w:sz="0" w:space="0" w:color="auto"/>
            <w:bottom w:val="none" w:sz="0" w:space="0" w:color="auto"/>
            <w:right w:val="none" w:sz="0" w:space="0" w:color="auto"/>
          </w:divBdr>
          <w:divsChild>
            <w:div w:id="1262640054">
              <w:marLeft w:val="0"/>
              <w:marRight w:val="0"/>
              <w:marTop w:val="0"/>
              <w:marBottom w:val="0"/>
              <w:divBdr>
                <w:top w:val="none" w:sz="0" w:space="0" w:color="auto"/>
                <w:left w:val="none" w:sz="0" w:space="0" w:color="auto"/>
                <w:bottom w:val="none" w:sz="0" w:space="0" w:color="auto"/>
                <w:right w:val="none" w:sz="0" w:space="0" w:color="auto"/>
              </w:divBdr>
              <w:divsChild>
                <w:div w:id="6738490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12158270">
      <w:bodyDiv w:val="1"/>
      <w:marLeft w:val="0"/>
      <w:marRight w:val="0"/>
      <w:marTop w:val="0"/>
      <w:marBottom w:val="0"/>
      <w:divBdr>
        <w:top w:val="none" w:sz="0" w:space="0" w:color="auto"/>
        <w:left w:val="none" w:sz="0" w:space="0" w:color="auto"/>
        <w:bottom w:val="none" w:sz="0" w:space="0" w:color="auto"/>
        <w:right w:val="none" w:sz="0" w:space="0" w:color="auto"/>
      </w:divBdr>
      <w:divsChild>
        <w:div w:id="1718889410">
          <w:marLeft w:val="0"/>
          <w:marRight w:val="0"/>
          <w:marTop w:val="0"/>
          <w:marBottom w:val="0"/>
          <w:divBdr>
            <w:top w:val="none" w:sz="0" w:space="0" w:color="auto"/>
            <w:left w:val="none" w:sz="0" w:space="0" w:color="auto"/>
            <w:bottom w:val="none" w:sz="0" w:space="0" w:color="auto"/>
            <w:right w:val="none" w:sz="0" w:space="0" w:color="auto"/>
          </w:divBdr>
          <w:divsChild>
            <w:div w:id="1785535192">
              <w:marLeft w:val="0"/>
              <w:marRight w:val="0"/>
              <w:marTop w:val="0"/>
              <w:marBottom w:val="0"/>
              <w:divBdr>
                <w:top w:val="none" w:sz="0" w:space="0" w:color="auto"/>
                <w:left w:val="none" w:sz="0" w:space="0" w:color="auto"/>
                <w:bottom w:val="none" w:sz="0" w:space="0" w:color="auto"/>
                <w:right w:val="none" w:sz="0" w:space="0" w:color="auto"/>
              </w:divBdr>
              <w:divsChild>
                <w:div w:id="1514294370">
                  <w:marLeft w:val="0"/>
                  <w:marRight w:val="0"/>
                  <w:marTop w:val="0"/>
                  <w:marBottom w:val="0"/>
                  <w:divBdr>
                    <w:top w:val="none" w:sz="0" w:space="0" w:color="auto"/>
                    <w:left w:val="none" w:sz="0" w:space="0" w:color="auto"/>
                    <w:bottom w:val="none" w:sz="0" w:space="0" w:color="auto"/>
                    <w:right w:val="none" w:sz="0" w:space="0" w:color="auto"/>
                  </w:divBdr>
                  <w:divsChild>
                    <w:div w:id="1377581883">
                      <w:marLeft w:val="0"/>
                      <w:marRight w:val="0"/>
                      <w:marTop w:val="0"/>
                      <w:marBottom w:val="0"/>
                      <w:divBdr>
                        <w:top w:val="none" w:sz="0" w:space="0" w:color="auto"/>
                        <w:left w:val="none" w:sz="0" w:space="0" w:color="auto"/>
                        <w:bottom w:val="none" w:sz="0" w:space="0" w:color="auto"/>
                        <w:right w:val="none" w:sz="0" w:space="0" w:color="auto"/>
                      </w:divBdr>
                      <w:divsChild>
                        <w:div w:id="673411953">
                          <w:marLeft w:val="0"/>
                          <w:marRight w:val="0"/>
                          <w:marTop w:val="315"/>
                          <w:marBottom w:val="0"/>
                          <w:divBdr>
                            <w:top w:val="none" w:sz="0" w:space="0" w:color="auto"/>
                            <w:left w:val="none" w:sz="0" w:space="0" w:color="auto"/>
                            <w:bottom w:val="none" w:sz="0" w:space="0" w:color="auto"/>
                            <w:right w:val="none" w:sz="0" w:space="0" w:color="auto"/>
                          </w:divBdr>
                          <w:divsChild>
                            <w:div w:id="1900969273">
                              <w:marLeft w:val="1980"/>
                              <w:marRight w:val="3810"/>
                              <w:marTop w:val="0"/>
                              <w:marBottom w:val="0"/>
                              <w:divBdr>
                                <w:top w:val="none" w:sz="0" w:space="0" w:color="auto"/>
                                <w:left w:val="none" w:sz="0" w:space="0" w:color="auto"/>
                                <w:bottom w:val="none" w:sz="0" w:space="0" w:color="auto"/>
                                <w:right w:val="none" w:sz="0" w:space="0" w:color="auto"/>
                              </w:divBdr>
                              <w:divsChild>
                                <w:div w:id="135146101">
                                  <w:marLeft w:val="0"/>
                                  <w:marRight w:val="0"/>
                                  <w:marTop w:val="0"/>
                                  <w:marBottom w:val="0"/>
                                  <w:divBdr>
                                    <w:top w:val="none" w:sz="0" w:space="0" w:color="auto"/>
                                    <w:left w:val="none" w:sz="0" w:space="0" w:color="auto"/>
                                    <w:bottom w:val="none" w:sz="0" w:space="0" w:color="auto"/>
                                    <w:right w:val="none" w:sz="0" w:space="0" w:color="auto"/>
                                  </w:divBdr>
                                  <w:divsChild>
                                    <w:div w:id="568074579">
                                      <w:marLeft w:val="0"/>
                                      <w:marRight w:val="0"/>
                                      <w:marTop w:val="0"/>
                                      <w:marBottom w:val="0"/>
                                      <w:divBdr>
                                        <w:top w:val="none" w:sz="0" w:space="0" w:color="auto"/>
                                        <w:left w:val="none" w:sz="0" w:space="0" w:color="auto"/>
                                        <w:bottom w:val="none" w:sz="0" w:space="0" w:color="auto"/>
                                        <w:right w:val="none" w:sz="0" w:space="0" w:color="auto"/>
                                      </w:divBdr>
                                      <w:divsChild>
                                        <w:div w:id="1599947838">
                                          <w:marLeft w:val="0"/>
                                          <w:marRight w:val="0"/>
                                          <w:marTop w:val="0"/>
                                          <w:marBottom w:val="0"/>
                                          <w:divBdr>
                                            <w:top w:val="none" w:sz="0" w:space="0" w:color="auto"/>
                                            <w:left w:val="none" w:sz="0" w:space="0" w:color="auto"/>
                                            <w:bottom w:val="none" w:sz="0" w:space="0" w:color="auto"/>
                                            <w:right w:val="none" w:sz="0" w:space="0" w:color="auto"/>
                                          </w:divBdr>
                                          <w:divsChild>
                                            <w:div w:id="404034634">
                                              <w:marLeft w:val="0"/>
                                              <w:marRight w:val="0"/>
                                              <w:marTop w:val="0"/>
                                              <w:marBottom w:val="0"/>
                                              <w:divBdr>
                                                <w:top w:val="none" w:sz="0" w:space="0" w:color="auto"/>
                                                <w:left w:val="none" w:sz="0" w:space="0" w:color="auto"/>
                                                <w:bottom w:val="none" w:sz="0" w:space="0" w:color="auto"/>
                                                <w:right w:val="none" w:sz="0" w:space="0" w:color="auto"/>
                                              </w:divBdr>
                                              <w:divsChild>
                                                <w:div w:id="1342393240">
                                                  <w:marLeft w:val="0"/>
                                                  <w:marRight w:val="0"/>
                                                  <w:marTop w:val="0"/>
                                                  <w:marBottom w:val="0"/>
                                                  <w:divBdr>
                                                    <w:top w:val="none" w:sz="0" w:space="0" w:color="auto"/>
                                                    <w:left w:val="none" w:sz="0" w:space="0" w:color="auto"/>
                                                    <w:bottom w:val="none" w:sz="0" w:space="0" w:color="auto"/>
                                                    <w:right w:val="none" w:sz="0" w:space="0" w:color="auto"/>
                                                  </w:divBdr>
                                                  <w:divsChild>
                                                    <w:div w:id="7135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98878">
      <w:bodyDiv w:val="1"/>
      <w:marLeft w:val="0"/>
      <w:marRight w:val="0"/>
      <w:marTop w:val="0"/>
      <w:marBottom w:val="0"/>
      <w:divBdr>
        <w:top w:val="none" w:sz="0" w:space="0" w:color="auto"/>
        <w:left w:val="none" w:sz="0" w:space="0" w:color="auto"/>
        <w:bottom w:val="none" w:sz="0" w:space="0" w:color="auto"/>
        <w:right w:val="none" w:sz="0" w:space="0" w:color="auto"/>
      </w:divBdr>
      <w:divsChild>
        <w:div w:id="849298699">
          <w:marLeft w:val="0"/>
          <w:marRight w:val="0"/>
          <w:marTop w:val="0"/>
          <w:marBottom w:val="0"/>
          <w:divBdr>
            <w:top w:val="none" w:sz="0" w:space="0" w:color="auto"/>
            <w:left w:val="none" w:sz="0" w:space="0" w:color="auto"/>
            <w:bottom w:val="none" w:sz="0" w:space="0" w:color="auto"/>
            <w:right w:val="none" w:sz="0" w:space="0" w:color="auto"/>
          </w:divBdr>
          <w:divsChild>
            <w:div w:id="1292780633">
              <w:marLeft w:val="0"/>
              <w:marRight w:val="0"/>
              <w:marTop w:val="0"/>
              <w:marBottom w:val="0"/>
              <w:divBdr>
                <w:top w:val="none" w:sz="0" w:space="0" w:color="auto"/>
                <w:left w:val="none" w:sz="0" w:space="0" w:color="auto"/>
                <w:bottom w:val="none" w:sz="0" w:space="0" w:color="auto"/>
                <w:right w:val="none" w:sz="0" w:space="0" w:color="auto"/>
              </w:divBdr>
              <w:divsChild>
                <w:div w:id="17303043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41409103">
      <w:bodyDiv w:val="1"/>
      <w:marLeft w:val="0"/>
      <w:marRight w:val="0"/>
      <w:marTop w:val="0"/>
      <w:marBottom w:val="0"/>
      <w:divBdr>
        <w:top w:val="none" w:sz="0" w:space="0" w:color="auto"/>
        <w:left w:val="none" w:sz="0" w:space="0" w:color="auto"/>
        <w:bottom w:val="none" w:sz="0" w:space="0" w:color="auto"/>
        <w:right w:val="none" w:sz="0" w:space="0" w:color="auto"/>
      </w:divBdr>
      <w:divsChild>
        <w:div w:id="1365204303">
          <w:marLeft w:val="0"/>
          <w:marRight w:val="0"/>
          <w:marTop w:val="0"/>
          <w:marBottom w:val="0"/>
          <w:divBdr>
            <w:top w:val="none" w:sz="0" w:space="0" w:color="auto"/>
            <w:left w:val="none" w:sz="0" w:space="0" w:color="auto"/>
            <w:bottom w:val="none" w:sz="0" w:space="0" w:color="auto"/>
            <w:right w:val="none" w:sz="0" w:space="0" w:color="auto"/>
          </w:divBdr>
          <w:divsChild>
            <w:div w:id="1249776870">
              <w:marLeft w:val="0"/>
              <w:marRight w:val="0"/>
              <w:marTop w:val="0"/>
              <w:marBottom w:val="0"/>
              <w:divBdr>
                <w:top w:val="none" w:sz="0" w:space="0" w:color="auto"/>
                <w:left w:val="none" w:sz="0" w:space="0" w:color="auto"/>
                <w:bottom w:val="none" w:sz="0" w:space="0" w:color="auto"/>
                <w:right w:val="none" w:sz="0" w:space="0" w:color="auto"/>
              </w:divBdr>
              <w:divsChild>
                <w:div w:id="11446668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62456992">
      <w:bodyDiv w:val="1"/>
      <w:marLeft w:val="0"/>
      <w:marRight w:val="0"/>
      <w:marTop w:val="0"/>
      <w:marBottom w:val="0"/>
      <w:divBdr>
        <w:top w:val="none" w:sz="0" w:space="0" w:color="auto"/>
        <w:left w:val="none" w:sz="0" w:space="0" w:color="auto"/>
        <w:bottom w:val="none" w:sz="0" w:space="0" w:color="auto"/>
        <w:right w:val="none" w:sz="0" w:space="0" w:color="auto"/>
      </w:divBdr>
    </w:div>
    <w:div w:id="1695575998">
      <w:bodyDiv w:val="1"/>
      <w:marLeft w:val="0"/>
      <w:marRight w:val="0"/>
      <w:marTop w:val="0"/>
      <w:marBottom w:val="0"/>
      <w:divBdr>
        <w:top w:val="none" w:sz="0" w:space="0" w:color="auto"/>
        <w:left w:val="none" w:sz="0" w:space="0" w:color="auto"/>
        <w:bottom w:val="none" w:sz="0" w:space="0" w:color="auto"/>
        <w:right w:val="none" w:sz="0" w:space="0" w:color="auto"/>
      </w:divBdr>
      <w:divsChild>
        <w:div w:id="752317848">
          <w:marLeft w:val="0"/>
          <w:marRight w:val="0"/>
          <w:marTop w:val="0"/>
          <w:marBottom w:val="0"/>
          <w:divBdr>
            <w:top w:val="none" w:sz="0" w:space="0" w:color="auto"/>
            <w:left w:val="none" w:sz="0" w:space="0" w:color="auto"/>
            <w:bottom w:val="none" w:sz="0" w:space="0" w:color="auto"/>
            <w:right w:val="none" w:sz="0" w:space="0" w:color="auto"/>
          </w:divBdr>
          <w:divsChild>
            <w:div w:id="1556963639">
              <w:marLeft w:val="0"/>
              <w:marRight w:val="0"/>
              <w:marTop w:val="0"/>
              <w:marBottom w:val="0"/>
              <w:divBdr>
                <w:top w:val="none" w:sz="0" w:space="0" w:color="auto"/>
                <w:left w:val="none" w:sz="0" w:space="0" w:color="auto"/>
                <w:bottom w:val="none" w:sz="0" w:space="0" w:color="auto"/>
                <w:right w:val="none" w:sz="0" w:space="0" w:color="auto"/>
              </w:divBdr>
              <w:divsChild>
                <w:div w:id="20998638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6897155">
      <w:bodyDiv w:val="1"/>
      <w:marLeft w:val="0"/>
      <w:marRight w:val="0"/>
      <w:marTop w:val="0"/>
      <w:marBottom w:val="0"/>
      <w:divBdr>
        <w:top w:val="none" w:sz="0" w:space="0" w:color="auto"/>
        <w:left w:val="none" w:sz="0" w:space="0" w:color="auto"/>
        <w:bottom w:val="none" w:sz="0" w:space="0" w:color="auto"/>
        <w:right w:val="none" w:sz="0" w:space="0" w:color="auto"/>
      </w:divBdr>
    </w:div>
    <w:div w:id="1852835415">
      <w:bodyDiv w:val="1"/>
      <w:marLeft w:val="0"/>
      <w:marRight w:val="0"/>
      <w:marTop w:val="0"/>
      <w:marBottom w:val="0"/>
      <w:divBdr>
        <w:top w:val="none" w:sz="0" w:space="0" w:color="auto"/>
        <w:left w:val="none" w:sz="0" w:space="0" w:color="auto"/>
        <w:bottom w:val="none" w:sz="0" w:space="0" w:color="auto"/>
        <w:right w:val="none" w:sz="0" w:space="0" w:color="auto"/>
      </w:divBdr>
      <w:divsChild>
        <w:div w:id="460079478">
          <w:marLeft w:val="0"/>
          <w:marRight w:val="0"/>
          <w:marTop w:val="0"/>
          <w:marBottom w:val="0"/>
          <w:divBdr>
            <w:top w:val="none" w:sz="0" w:space="0" w:color="auto"/>
            <w:left w:val="none" w:sz="0" w:space="0" w:color="auto"/>
            <w:bottom w:val="none" w:sz="0" w:space="0" w:color="auto"/>
            <w:right w:val="none" w:sz="0" w:space="0" w:color="auto"/>
          </w:divBdr>
          <w:divsChild>
            <w:div w:id="1010454100">
              <w:marLeft w:val="0"/>
              <w:marRight w:val="0"/>
              <w:marTop w:val="0"/>
              <w:marBottom w:val="0"/>
              <w:divBdr>
                <w:top w:val="none" w:sz="0" w:space="0" w:color="auto"/>
                <w:left w:val="none" w:sz="0" w:space="0" w:color="auto"/>
                <w:bottom w:val="none" w:sz="0" w:space="0" w:color="auto"/>
                <w:right w:val="none" w:sz="0" w:space="0" w:color="auto"/>
              </w:divBdr>
              <w:divsChild>
                <w:div w:id="1973092957">
                  <w:marLeft w:val="0"/>
                  <w:marRight w:val="0"/>
                  <w:marTop w:val="0"/>
                  <w:marBottom w:val="0"/>
                  <w:divBdr>
                    <w:top w:val="none" w:sz="0" w:space="0" w:color="auto"/>
                    <w:left w:val="none" w:sz="0" w:space="0" w:color="auto"/>
                    <w:bottom w:val="none" w:sz="0" w:space="0" w:color="auto"/>
                    <w:right w:val="none" w:sz="0" w:space="0" w:color="auto"/>
                  </w:divBdr>
                  <w:divsChild>
                    <w:div w:id="1307054797">
                      <w:marLeft w:val="0"/>
                      <w:marRight w:val="0"/>
                      <w:marTop w:val="0"/>
                      <w:marBottom w:val="0"/>
                      <w:divBdr>
                        <w:top w:val="none" w:sz="0" w:space="0" w:color="auto"/>
                        <w:left w:val="none" w:sz="0" w:space="0" w:color="auto"/>
                        <w:bottom w:val="none" w:sz="0" w:space="0" w:color="auto"/>
                        <w:right w:val="none" w:sz="0" w:space="0" w:color="auto"/>
                      </w:divBdr>
                      <w:divsChild>
                        <w:div w:id="1921131227">
                          <w:marLeft w:val="0"/>
                          <w:marRight w:val="0"/>
                          <w:marTop w:val="0"/>
                          <w:marBottom w:val="0"/>
                          <w:divBdr>
                            <w:top w:val="none" w:sz="0" w:space="0" w:color="auto"/>
                            <w:left w:val="none" w:sz="0" w:space="0" w:color="auto"/>
                            <w:bottom w:val="none" w:sz="0" w:space="0" w:color="auto"/>
                            <w:right w:val="none" w:sz="0" w:space="0" w:color="auto"/>
                          </w:divBdr>
                        </w:div>
                      </w:divsChild>
                    </w:div>
                    <w:div w:id="15886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ntranet.ecu.edu.au/learning/for-academic-staff/curriculum-2012-resources/guidelines-to-construct-a-learning-design-sequence" TargetMode="External"/><Relationship Id="rId20" Type="http://schemas.openxmlformats.org/officeDocument/2006/relationships/hyperlink" Target="http://www.herdsa.org.au/wp-content/uploads/herdsa-news-311-april-2009.pdf" TargetMode="External"/><Relationship Id="rId21" Type="http://schemas.openxmlformats.org/officeDocument/2006/relationships/footer" Target="footer1.xml"/><Relationship Id="rId22" Type="http://schemas.openxmlformats.org/officeDocument/2006/relationships/header" Target="head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intranet.ecu.edu.au/learning/for-academic-staff/curriculum-2012-resources/accessible-information-design" TargetMode="External"/><Relationship Id="rId11" Type="http://schemas.openxmlformats.org/officeDocument/2006/relationships/hyperlink" Target="http://intranet.ecu.edu.au/learning/for-academic-staff/curriculum-2012-resources/academic-factsheets/assessment" TargetMode="External"/><Relationship Id="rId12" Type="http://schemas.openxmlformats.org/officeDocument/2006/relationships/hyperlink" Target="http://intranet.ecu.edu.au/learning/for-academic-staff/curriculum-2012-resources/how-to-do-it-guides/using-blooms-taxonomy" TargetMode="External"/><Relationship Id="rId13" Type="http://schemas.openxmlformats.org/officeDocument/2006/relationships/hyperlink" Target="http://intranet.ecu.edu.au/learning/for-academic-staff/curriculum-2012-resources/how-to-do-it-guides/research-informed-teaching" TargetMode="External"/><Relationship Id="rId14" Type="http://schemas.openxmlformats.org/officeDocument/2006/relationships/hyperlink" Target="http://www.schreyerinstitute.psu.edu/pdf/alex/thinkpairshare.pdf" TargetMode="External"/><Relationship Id="rId15" Type="http://schemas.openxmlformats.org/officeDocument/2006/relationships/hyperlink" Target="http://intranet.ecu.edu.au/learning/for-academic-staff/curriculum-2012-resources/how-to-do-it-guides/assessment-for-leanring" TargetMode="External"/><Relationship Id="rId16" Type="http://schemas.openxmlformats.org/officeDocument/2006/relationships/hyperlink" Target="http://intranet.ecu.edu.au/learning/for-academic-staff/curriculum-2012-resources/academic-factsheets/assessment" TargetMode="External"/><Relationship Id="rId17" Type="http://schemas.openxmlformats.org/officeDocument/2006/relationships/hyperlink" Target="http://intranet.ecu.edu.au/__data/assets/pdf_file/0018/310734/Connect-for-Success-Overview.pdf" TargetMode="External"/><Relationship Id="rId18" Type="http://schemas.openxmlformats.org/officeDocument/2006/relationships/hyperlink" Target="http://intranet.ecu.edu.au/learning/for-academic-staff/curriculum-2012-resources" TargetMode="External"/><Relationship Id="rId19" Type="http://schemas.openxmlformats.org/officeDocument/2006/relationships/hyperlink" Target="mailto:cld@ecu.edu.a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588CA-9869-CF49-A3D6-BB423C7E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2183</Words>
  <Characters>12449</Characters>
  <Application>Microsoft Macintosh Word</Application>
  <DocSecurity>0</DocSecurity>
  <Lines>103</Lines>
  <Paragraphs>29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First Year Experience (FYE)</vt:lpstr>
      <vt:lpstr>    Background- What is it about?</vt:lpstr>
      <vt:lpstr>    This guide looks to provide:</vt:lpstr>
      <vt:lpstr>    Key features of a unit designed for FYE (Kift (2009))</vt:lpstr>
      <vt:lpstr>    Transition</vt:lpstr>
      <vt:lpstr>    Unit Design</vt:lpstr>
      <vt:lpstr>    Diversity</vt:lpstr>
      <vt:lpstr>    Engagement</vt:lpstr>
      <vt:lpstr>    Assessment</vt:lpstr>
      <vt:lpstr>    Evaluation and Monitoring</vt:lpstr>
      <vt:lpstr>    Simple, practical tips to support first year students</vt:lpstr>
      <vt:lpstr>    Further information</vt:lpstr>
    </vt:vector>
  </TitlesOfParts>
  <Company>Edith Cowan University</Company>
  <LinksUpToDate>false</LinksUpToDate>
  <CharactersWithSpaces>14603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mpedlow</dc:creator>
  <cp:lastModifiedBy>ITSC</cp:lastModifiedBy>
  <cp:revision>3</cp:revision>
  <cp:lastPrinted>2012-11-08T00:03:00Z</cp:lastPrinted>
  <dcterms:created xsi:type="dcterms:W3CDTF">2013-06-25T06:58:00Z</dcterms:created>
  <dcterms:modified xsi:type="dcterms:W3CDTF">2013-06-25T06:59:00Z</dcterms:modified>
</cp:coreProperties>
</file>