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77BD" w14:textId="77777777" w:rsidR="002B1313" w:rsidRPr="008754E7" w:rsidRDefault="002B1313" w:rsidP="002D55E6">
      <w:pPr>
        <w:spacing w:after="0" w:line="240" w:lineRule="auto"/>
        <w:jc w:val="both"/>
        <w:rPr>
          <w:rFonts w:ascii="Aptos" w:hAnsi="Aptos" w:cs="Arial"/>
          <w:i/>
          <w:iCs/>
          <w:color w:val="B11D75" w:themeColor="accent4"/>
          <w:sz w:val="18"/>
          <w:szCs w:val="18"/>
        </w:rPr>
      </w:pPr>
      <w:r w:rsidRPr="008754E7">
        <w:rPr>
          <w:rFonts w:ascii="Aptos" w:hAnsi="Aptos" w:cs="Arial"/>
          <w:i/>
          <w:iCs/>
          <w:color w:val="B11D75" w:themeColor="accent4"/>
          <w:sz w:val="18"/>
          <w:szCs w:val="18"/>
        </w:rPr>
        <w:t>(NB: The template for a Guideline and a Procedure are primarily the same, however, Guidelines and Procedures are used for different reasons. Advice on whether a Guideline or a Procedure is required is provided in the Selecting an Instrument of Governance guide. As a rule, a Guideline is used to provide general rules, principles, or advice aimed at aiding decision-makers to implement a policy or complete a task without the need to follow mandatory steps. In contrast, a Procedure defines the mandatory steps required to implement a policy or complete a task).</w:t>
      </w:r>
    </w:p>
    <w:p w14:paraId="3A459A87" w14:textId="77777777" w:rsidR="002B1313" w:rsidRPr="002B1313" w:rsidRDefault="002B1313" w:rsidP="002B1313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</w:p>
    <w:p w14:paraId="1B45F31A" w14:textId="77777777" w:rsidR="002B1313" w:rsidRPr="002B1313" w:rsidRDefault="002B1313" w:rsidP="002B1313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Guideline Title:</w:t>
      </w:r>
      <w:r w:rsidRPr="002B1313">
        <w:rPr>
          <w:rFonts w:ascii="Aptos" w:hAnsi="Aptos" w:cs="Arial"/>
          <w:b/>
          <w:bCs/>
          <w:sz w:val="22"/>
          <w:szCs w:val="22"/>
        </w:rPr>
        <w:tab/>
      </w:r>
      <w:r w:rsidRPr="002B1313">
        <w:rPr>
          <w:rFonts w:ascii="Aptos" w:hAnsi="Aptos" w:cs="Arial"/>
          <w:b/>
          <w:bCs/>
          <w:sz w:val="22"/>
          <w:szCs w:val="22"/>
        </w:rPr>
        <w:tab/>
        <w:t>Insert</w:t>
      </w:r>
    </w:p>
    <w:p w14:paraId="658BFFEA" w14:textId="77777777" w:rsidR="002B1313" w:rsidRPr="002B1313" w:rsidRDefault="002B1313" w:rsidP="002B1313">
      <w:pPr>
        <w:spacing w:after="0" w:line="240" w:lineRule="auto"/>
        <w:ind w:left="1843" w:hanging="1843"/>
        <w:rPr>
          <w:rFonts w:ascii="Aptos" w:hAnsi="Aptos" w:cs="Arial"/>
          <w:sz w:val="22"/>
          <w:szCs w:val="22"/>
        </w:rPr>
      </w:pPr>
    </w:p>
    <w:p w14:paraId="46E59B2F" w14:textId="77777777" w:rsidR="002B1313" w:rsidRPr="002B1313" w:rsidRDefault="002B1313" w:rsidP="002B1313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Guideline Owner:</w:t>
      </w:r>
      <w:r w:rsidRPr="002B1313">
        <w:rPr>
          <w:rFonts w:ascii="Aptos" w:hAnsi="Aptos" w:cs="Arial"/>
          <w:b/>
          <w:bCs/>
          <w:sz w:val="22"/>
          <w:szCs w:val="22"/>
        </w:rPr>
        <w:tab/>
      </w:r>
      <w:r w:rsidRPr="002B1313">
        <w:rPr>
          <w:rFonts w:ascii="Aptos" w:hAnsi="Aptos" w:cs="Arial"/>
          <w:b/>
          <w:bCs/>
          <w:sz w:val="22"/>
          <w:szCs w:val="22"/>
        </w:rPr>
        <w:tab/>
        <w:t>Insert</w:t>
      </w:r>
    </w:p>
    <w:p w14:paraId="2CA5CFB2" w14:textId="77777777" w:rsidR="008754E7" w:rsidRDefault="008754E7" w:rsidP="002B1313">
      <w:pPr>
        <w:spacing w:after="0" w:line="240" w:lineRule="auto"/>
        <w:ind w:left="1843" w:hanging="1843"/>
        <w:rPr>
          <w:rFonts w:ascii="Aptos" w:hAnsi="Aptos" w:cs="Arial"/>
          <w:i/>
          <w:iCs/>
          <w:sz w:val="22"/>
          <w:szCs w:val="22"/>
        </w:rPr>
      </w:pPr>
    </w:p>
    <w:p w14:paraId="717F387B" w14:textId="75DCA4A9" w:rsidR="002B1313" w:rsidRPr="008754E7" w:rsidRDefault="002B1313" w:rsidP="002B1313">
      <w:pPr>
        <w:spacing w:after="0" w:line="240" w:lineRule="auto"/>
        <w:ind w:left="1843" w:hanging="1843"/>
        <w:rPr>
          <w:rFonts w:ascii="Aptos" w:hAnsi="Aptos" w:cs="Arial"/>
          <w:i/>
          <w:iCs/>
          <w:color w:val="B11D75" w:themeColor="accent4"/>
          <w:sz w:val="22"/>
          <w:szCs w:val="22"/>
        </w:rPr>
      </w:pPr>
      <w:r w:rsidRPr="008754E7">
        <w:rPr>
          <w:rFonts w:ascii="Aptos" w:hAnsi="Aptos" w:cs="Arial"/>
          <w:i/>
          <w:iCs/>
          <w:color w:val="B11D75" w:themeColor="accent4"/>
          <w:sz w:val="22"/>
          <w:szCs w:val="22"/>
        </w:rPr>
        <w:t>Include one of the following:</w:t>
      </w:r>
    </w:p>
    <w:p w14:paraId="38A6C1CB" w14:textId="77777777" w:rsidR="002B1313" w:rsidRPr="002B1313" w:rsidRDefault="002B1313" w:rsidP="002B1313">
      <w:pPr>
        <w:spacing w:after="0" w:line="240" w:lineRule="auto"/>
        <w:ind w:left="1843" w:hanging="1843"/>
        <w:rPr>
          <w:rFonts w:ascii="Aptos" w:hAnsi="Aptos" w:cs="Arial"/>
          <w:i/>
          <w:iCs/>
          <w:sz w:val="22"/>
          <w:szCs w:val="22"/>
        </w:rPr>
      </w:pPr>
    </w:p>
    <w:p w14:paraId="70654D01" w14:textId="77777777" w:rsidR="002B1313" w:rsidRPr="002B1313" w:rsidRDefault="002B1313" w:rsidP="002B1313">
      <w:pPr>
        <w:spacing w:after="0" w:line="240" w:lineRule="auto"/>
        <w:jc w:val="both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 xml:space="preserve">This guideline supports the University to operationalise the </w:t>
      </w:r>
      <w:r w:rsidRPr="002B1313">
        <w:rPr>
          <w:rFonts w:ascii="Aptos" w:hAnsi="Aptos" w:cs="Arial"/>
          <w:b/>
          <w:bCs/>
          <w:i/>
          <w:iCs/>
          <w:sz w:val="22"/>
          <w:szCs w:val="22"/>
        </w:rPr>
        <w:t>[insert policy title]</w:t>
      </w:r>
      <w:r w:rsidRPr="002B1313">
        <w:rPr>
          <w:rFonts w:ascii="Aptos" w:hAnsi="Aptos" w:cs="Arial"/>
          <w:b/>
          <w:bCs/>
          <w:sz w:val="22"/>
          <w:szCs w:val="22"/>
        </w:rPr>
        <w:t xml:space="preserve"> and must be complied with.</w:t>
      </w:r>
    </w:p>
    <w:p w14:paraId="79480B68" w14:textId="77777777" w:rsidR="002B1313" w:rsidRPr="002B1313" w:rsidRDefault="002B1313" w:rsidP="002B1313">
      <w:pPr>
        <w:spacing w:after="0" w:line="240" w:lineRule="auto"/>
        <w:ind w:left="1843" w:hanging="1843"/>
        <w:rPr>
          <w:rFonts w:ascii="Aptos" w:hAnsi="Aptos" w:cs="Arial"/>
          <w:b/>
          <w:bCs/>
          <w:sz w:val="22"/>
          <w:szCs w:val="22"/>
        </w:rPr>
      </w:pPr>
    </w:p>
    <w:p w14:paraId="5BEA9249" w14:textId="77777777" w:rsidR="002B1313" w:rsidRPr="008754E7" w:rsidRDefault="002B1313" w:rsidP="002B1313">
      <w:pPr>
        <w:spacing w:after="0" w:line="240" w:lineRule="auto"/>
        <w:rPr>
          <w:rFonts w:ascii="Aptos" w:hAnsi="Aptos" w:cs="Arial"/>
          <w:color w:val="B11D75" w:themeColor="accent4"/>
          <w:sz w:val="22"/>
          <w:szCs w:val="22"/>
        </w:rPr>
      </w:pPr>
      <w:r w:rsidRPr="008754E7">
        <w:rPr>
          <w:rFonts w:ascii="Aptos" w:hAnsi="Aptos" w:cs="Arial"/>
          <w:color w:val="B11D75" w:themeColor="accent4"/>
          <w:sz w:val="22"/>
          <w:szCs w:val="22"/>
        </w:rPr>
        <w:t>OR:</w:t>
      </w:r>
    </w:p>
    <w:p w14:paraId="50FADDF3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43218E8A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 xml:space="preserve">This guideline must be followed to ensure the University complies with its obligations under the </w:t>
      </w:r>
      <w:r w:rsidRPr="002B1313">
        <w:rPr>
          <w:rFonts w:ascii="Aptos" w:hAnsi="Aptos" w:cs="Arial"/>
          <w:b/>
          <w:bCs/>
          <w:i/>
          <w:iCs/>
          <w:sz w:val="22"/>
          <w:szCs w:val="22"/>
        </w:rPr>
        <w:t>[insert title of the relevant legislation / regulation / Code / other mandated document]</w:t>
      </w:r>
      <w:r w:rsidRPr="002B1313">
        <w:rPr>
          <w:rFonts w:ascii="Aptos" w:hAnsi="Aptos" w:cs="Arial"/>
          <w:b/>
          <w:bCs/>
          <w:sz w:val="22"/>
          <w:szCs w:val="22"/>
        </w:rPr>
        <w:t>.</w:t>
      </w:r>
    </w:p>
    <w:p w14:paraId="7966271C" w14:textId="77777777" w:rsidR="002B1313" w:rsidRPr="002B1313" w:rsidRDefault="002B1313" w:rsidP="002B1313">
      <w:pPr>
        <w:pBdr>
          <w:bottom w:val="single" w:sz="6" w:space="1" w:color="auto"/>
        </w:pBdr>
        <w:spacing w:after="0" w:line="240" w:lineRule="auto"/>
        <w:jc w:val="right"/>
        <w:outlineLvl w:val="0"/>
        <w:rPr>
          <w:rFonts w:ascii="Aptos" w:hAnsi="Aptos" w:cs="Arial"/>
          <w:b/>
          <w:sz w:val="22"/>
          <w:szCs w:val="22"/>
        </w:rPr>
      </w:pPr>
    </w:p>
    <w:p w14:paraId="5EF75B59" w14:textId="77777777" w:rsidR="002B1313" w:rsidRPr="002B1313" w:rsidRDefault="002B1313" w:rsidP="002B1313">
      <w:pPr>
        <w:spacing w:after="0" w:line="240" w:lineRule="auto"/>
        <w:jc w:val="right"/>
        <w:rPr>
          <w:rFonts w:ascii="Aptos" w:hAnsi="Aptos" w:cs="Arial"/>
          <w:sz w:val="22"/>
          <w:szCs w:val="22"/>
        </w:rPr>
      </w:pPr>
    </w:p>
    <w:bookmarkStart w:id="0" w:name="_Hlk32118638"/>
    <w:bookmarkStart w:id="1" w:name="_Hlt31702587"/>
    <w:bookmarkStart w:id="2" w:name="_Hlk32118592"/>
    <w:p w14:paraId="5278610A" w14:textId="77777777" w:rsidR="002B1313" w:rsidRPr="002B1313" w:rsidRDefault="002B1313" w:rsidP="002B1313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fldChar w:fldCharType="begin"/>
      </w:r>
      <w:r w:rsidRPr="002B1313">
        <w:rPr>
          <w:rFonts w:ascii="Aptos" w:hAnsi="Aptos" w:cs="Arial"/>
          <w:sz w:val="22"/>
          <w:szCs w:val="22"/>
        </w:rPr>
        <w:instrText xml:space="preserve"> HYPERLINK  \l "Intent" </w:instrText>
      </w:r>
      <w:r w:rsidRPr="002B1313">
        <w:rPr>
          <w:rFonts w:ascii="Aptos" w:hAnsi="Aptos" w:cs="Arial"/>
          <w:sz w:val="22"/>
          <w:szCs w:val="22"/>
        </w:rPr>
      </w:r>
      <w:r w:rsidRPr="002B1313">
        <w:rPr>
          <w:rFonts w:ascii="Aptos" w:hAnsi="Aptos" w:cs="Arial"/>
          <w:sz w:val="22"/>
          <w:szCs w:val="22"/>
        </w:rPr>
        <w:fldChar w:fldCharType="separate"/>
      </w:r>
      <w:r w:rsidRPr="002B1313">
        <w:rPr>
          <w:rStyle w:val="Hyperlink"/>
          <w:rFonts w:ascii="Aptos" w:hAnsi="Aptos" w:cs="Arial"/>
          <w:sz w:val="22"/>
          <w:szCs w:val="22"/>
        </w:rPr>
        <w:t>Intent</w:t>
      </w:r>
      <w:r w:rsidRPr="002B1313">
        <w:rPr>
          <w:rFonts w:ascii="Aptos" w:hAnsi="Aptos" w:cs="Arial"/>
          <w:sz w:val="22"/>
          <w:szCs w:val="22"/>
        </w:rPr>
        <w:fldChar w:fldCharType="end"/>
      </w:r>
    </w:p>
    <w:p w14:paraId="6F2F9233" w14:textId="77777777" w:rsidR="002B1313" w:rsidRPr="002B1313" w:rsidRDefault="00000000" w:rsidP="002B1313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hyperlink w:anchor="Scope" w:history="1">
        <w:r w:rsidR="002B1313" w:rsidRPr="002B1313">
          <w:rPr>
            <w:rStyle w:val="Hyperlink"/>
            <w:rFonts w:ascii="Aptos" w:hAnsi="Aptos" w:cs="Arial"/>
            <w:sz w:val="22"/>
            <w:szCs w:val="22"/>
          </w:rPr>
          <w:t xml:space="preserve">Organisational </w:t>
        </w:r>
        <w:bookmarkStart w:id="3" w:name="_Hlt32119650"/>
        <w:r w:rsidR="002B1313" w:rsidRPr="002B1313">
          <w:rPr>
            <w:rStyle w:val="Hyperlink"/>
            <w:rFonts w:ascii="Aptos" w:hAnsi="Aptos" w:cs="Arial"/>
            <w:sz w:val="22"/>
            <w:szCs w:val="22"/>
          </w:rPr>
          <w:t>S</w:t>
        </w:r>
        <w:bookmarkEnd w:id="3"/>
        <w:r w:rsidR="002B1313" w:rsidRPr="002B1313">
          <w:rPr>
            <w:rStyle w:val="Hyperlink"/>
            <w:rFonts w:ascii="Aptos" w:hAnsi="Aptos" w:cs="Arial"/>
            <w:sz w:val="22"/>
            <w:szCs w:val="22"/>
          </w:rPr>
          <w:t>cope</w:t>
        </w:r>
        <w:bookmarkEnd w:id="0"/>
      </w:hyperlink>
    </w:p>
    <w:bookmarkStart w:id="4" w:name="_Hlt32118654"/>
    <w:bookmarkEnd w:id="1"/>
    <w:bookmarkEnd w:id="2"/>
    <w:p w14:paraId="0F089901" w14:textId="77777777" w:rsidR="002B1313" w:rsidRPr="002B1313" w:rsidRDefault="002B1313" w:rsidP="002B1313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fldChar w:fldCharType="begin"/>
      </w:r>
      <w:r w:rsidRPr="002B1313">
        <w:rPr>
          <w:rFonts w:ascii="Aptos" w:hAnsi="Aptos" w:cs="Arial"/>
          <w:sz w:val="22"/>
          <w:szCs w:val="22"/>
        </w:rPr>
        <w:instrText xml:space="preserve"> HYPERLINK  \l "Definitions" </w:instrText>
      </w:r>
      <w:r w:rsidRPr="002B1313">
        <w:rPr>
          <w:rFonts w:ascii="Aptos" w:hAnsi="Aptos" w:cs="Arial"/>
          <w:sz w:val="22"/>
          <w:szCs w:val="22"/>
        </w:rPr>
      </w:r>
      <w:r w:rsidRPr="002B1313">
        <w:rPr>
          <w:rFonts w:ascii="Aptos" w:hAnsi="Aptos" w:cs="Arial"/>
          <w:sz w:val="22"/>
          <w:szCs w:val="22"/>
        </w:rPr>
        <w:fldChar w:fldCharType="separate"/>
      </w:r>
      <w:r w:rsidRPr="002B1313">
        <w:rPr>
          <w:rStyle w:val="Hyperlink"/>
          <w:rFonts w:ascii="Aptos" w:hAnsi="Aptos" w:cs="Arial"/>
          <w:sz w:val="22"/>
          <w:szCs w:val="22"/>
        </w:rPr>
        <w:t>Definitions</w:t>
      </w:r>
      <w:r w:rsidRPr="002B1313">
        <w:rPr>
          <w:rFonts w:ascii="Aptos" w:hAnsi="Aptos" w:cs="Arial"/>
          <w:sz w:val="22"/>
          <w:szCs w:val="22"/>
        </w:rPr>
        <w:fldChar w:fldCharType="end"/>
      </w:r>
    </w:p>
    <w:bookmarkStart w:id="5" w:name="_Hlt32116100"/>
    <w:bookmarkEnd w:id="4"/>
    <w:p w14:paraId="57E2732F" w14:textId="77777777" w:rsidR="002B1313" w:rsidRPr="002B1313" w:rsidRDefault="002B1313" w:rsidP="002B1313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fldChar w:fldCharType="begin"/>
      </w:r>
      <w:r w:rsidRPr="002B1313">
        <w:rPr>
          <w:rFonts w:ascii="Aptos" w:hAnsi="Aptos" w:cs="Arial"/>
          <w:sz w:val="22"/>
          <w:szCs w:val="22"/>
        </w:rPr>
        <w:instrText>HYPERLINK  \l "GuidelineContent"</w:instrText>
      </w:r>
      <w:r w:rsidRPr="002B1313">
        <w:rPr>
          <w:rFonts w:ascii="Aptos" w:hAnsi="Aptos" w:cs="Arial"/>
          <w:sz w:val="22"/>
          <w:szCs w:val="22"/>
        </w:rPr>
      </w:r>
      <w:r w:rsidRPr="002B1313">
        <w:rPr>
          <w:rFonts w:ascii="Aptos" w:hAnsi="Aptos" w:cs="Arial"/>
          <w:sz w:val="22"/>
          <w:szCs w:val="22"/>
        </w:rPr>
        <w:fldChar w:fldCharType="separate"/>
      </w:r>
      <w:r w:rsidRPr="002B1313">
        <w:rPr>
          <w:rStyle w:val="Hyperlink"/>
          <w:rFonts w:ascii="Aptos" w:hAnsi="Aptos" w:cs="Arial"/>
          <w:sz w:val="22"/>
          <w:szCs w:val="22"/>
        </w:rPr>
        <w:t>Guideline Content</w:t>
      </w:r>
      <w:r w:rsidRPr="002B1313">
        <w:rPr>
          <w:rFonts w:ascii="Aptos" w:hAnsi="Aptos" w:cs="Arial"/>
          <w:sz w:val="22"/>
          <w:szCs w:val="22"/>
        </w:rPr>
        <w:fldChar w:fldCharType="end"/>
      </w:r>
    </w:p>
    <w:bookmarkStart w:id="6" w:name="_Hlt52871526"/>
    <w:bookmarkEnd w:id="6"/>
    <w:p w14:paraId="2569B847" w14:textId="77777777" w:rsidR="002B1313" w:rsidRPr="002B1313" w:rsidRDefault="002B1313" w:rsidP="002B1313">
      <w:pPr>
        <w:spacing w:after="0" w:line="240" w:lineRule="auto"/>
        <w:ind w:left="425" w:hanging="425"/>
        <w:outlineLvl w:val="0"/>
        <w:rPr>
          <w:rFonts w:ascii="Aptos" w:hAnsi="Aptos" w:cs="Arial"/>
          <w:color w:val="000000"/>
          <w:sz w:val="22"/>
          <w:szCs w:val="22"/>
          <w:lang w:val="en-GB"/>
        </w:rPr>
      </w:pPr>
      <w:r w:rsidRPr="002B1313">
        <w:rPr>
          <w:rFonts w:ascii="Aptos" w:hAnsi="Aptos" w:cs="Arial"/>
          <w:color w:val="000000"/>
          <w:sz w:val="22"/>
          <w:szCs w:val="22"/>
          <w:lang w:val="en-GB"/>
        </w:rPr>
        <w:fldChar w:fldCharType="begin"/>
      </w:r>
      <w:r w:rsidRPr="002B1313">
        <w:rPr>
          <w:rFonts w:ascii="Aptos" w:hAnsi="Aptos" w:cs="Arial"/>
          <w:color w:val="000000"/>
          <w:sz w:val="22"/>
          <w:szCs w:val="22"/>
          <w:lang w:val="en-GB"/>
        </w:rPr>
        <w:instrText xml:space="preserve"> HYPERLINK  \l "Accountabilities" </w:instrText>
      </w:r>
      <w:r w:rsidRPr="002B1313">
        <w:rPr>
          <w:rFonts w:ascii="Aptos" w:hAnsi="Aptos" w:cs="Arial"/>
          <w:color w:val="000000"/>
          <w:sz w:val="22"/>
          <w:szCs w:val="22"/>
          <w:lang w:val="en-GB"/>
        </w:rPr>
      </w:r>
      <w:r w:rsidRPr="002B1313">
        <w:rPr>
          <w:rFonts w:ascii="Aptos" w:hAnsi="Aptos" w:cs="Arial"/>
          <w:color w:val="000000"/>
          <w:sz w:val="22"/>
          <w:szCs w:val="22"/>
          <w:lang w:val="en-GB"/>
        </w:rPr>
        <w:fldChar w:fldCharType="separate"/>
      </w:r>
      <w:r w:rsidRPr="002B1313">
        <w:rPr>
          <w:rStyle w:val="Hyperlink"/>
          <w:rFonts w:ascii="Aptos" w:hAnsi="Aptos" w:cs="Arial"/>
          <w:sz w:val="22"/>
          <w:szCs w:val="22"/>
          <w:lang w:val="en-GB"/>
        </w:rPr>
        <w:t>Accountabilities and Responsibilities</w:t>
      </w:r>
      <w:r w:rsidRPr="002B1313">
        <w:rPr>
          <w:rFonts w:ascii="Aptos" w:hAnsi="Aptos" w:cs="Arial"/>
          <w:color w:val="000000"/>
          <w:sz w:val="22"/>
          <w:szCs w:val="22"/>
          <w:lang w:val="en-GB"/>
        </w:rPr>
        <w:fldChar w:fldCharType="end"/>
      </w:r>
    </w:p>
    <w:p w14:paraId="63CF4C57" w14:textId="77777777" w:rsidR="002B1313" w:rsidRPr="002B1313" w:rsidRDefault="00000000" w:rsidP="002B1313">
      <w:pPr>
        <w:spacing w:after="0" w:line="240" w:lineRule="auto"/>
        <w:ind w:left="425" w:hanging="425"/>
        <w:outlineLvl w:val="0"/>
        <w:rPr>
          <w:rFonts w:ascii="Aptos" w:hAnsi="Aptos" w:cs="Arial"/>
          <w:color w:val="000000"/>
          <w:sz w:val="22"/>
          <w:szCs w:val="22"/>
          <w:lang w:val="en-GB"/>
        </w:rPr>
      </w:pPr>
      <w:hyperlink w:anchor="RelatedDocs" w:history="1">
        <w:r w:rsidR="002B1313" w:rsidRPr="002B1313">
          <w:rPr>
            <w:rStyle w:val="Hyperlink"/>
            <w:rFonts w:ascii="Aptos" w:hAnsi="Aptos" w:cs="Arial"/>
            <w:sz w:val="22"/>
            <w:szCs w:val="22"/>
            <w:lang w:val="en-GB"/>
          </w:rPr>
          <w:t>Related Documents</w:t>
        </w:r>
      </w:hyperlink>
    </w:p>
    <w:bookmarkEnd w:id="5"/>
    <w:p w14:paraId="22B08990" w14:textId="77777777" w:rsidR="002B1313" w:rsidRPr="002B1313" w:rsidRDefault="002B1313" w:rsidP="002B1313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fldChar w:fldCharType="begin"/>
      </w:r>
      <w:r w:rsidRPr="002B1313">
        <w:rPr>
          <w:rFonts w:ascii="Aptos" w:hAnsi="Aptos" w:cs="Arial"/>
          <w:sz w:val="22"/>
          <w:szCs w:val="22"/>
        </w:rPr>
        <w:instrText xml:space="preserve"> HYPERLINK  \l "Contact" </w:instrText>
      </w:r>
      <w:r w:rsidRPr="002B1313">
        <w:rPr>
          <w:rFonts w:ascii="Aptos" w:hAnsi="Aptos" w:cs="Arial"/>
          <w:sz w:val="22"/>
          <w:szCs w:val="22"/>
        </w:rPr>
      </w:r>
      <w:r w:rsidRPr="002B1313">
        <w:rPr>
          <w:rFonts w:ascii="Aptos" w:hAnsi="Aptos" w:cs="Arial"/>
          <w:sz w:val="22"/>
          <w:szCs w:val="22"/>
        </w:rPr>
        <w:fldChar w:fldCharType="separate"/>
      </w:r>
      <w:r w:rsidRPr="002B1313">
        <w:rPr>
          <w:rStyle w:val="Hyperlink"/>
          <w:rFonts w:ascii="Aptos" w:hAnsi="Aptos" w:cs="Arial"/>
          <w:sz w:val="22"/>
          <w:szCs w:val="22"/>
        </w:rPr>
        <w:t>Con</w:t>
      </w:r>
      <w:bookmarkStart w:id="7" w:name="_Hlt31704997"/>
      <w:r w:rsidRPr="002B1313">
        <w:rPr>
          <w:rStyle w:val="Hyperlink"/>
          <w:rFonts w:ascii="Aptos" w:hAnsi="Aptos" w:cs="Arial"/>
          <w:sz w:val="22"/>
          <w:szCs w:val="22"/>
        </w:rPr>
        <w:t>t</w:t>
      </w:r>
      <w:bookmarkEnd w:id="7"/>
      <w:r w:rsidRPr="002B1313">
        <w:rPr>
          <w:rStyle w:val="Hyperlink"/>
          <w:rFonts w:ascii="Aptos" w:hAnsi="Aptos" w:cs="Arial"/>
          <w:sz w:val="22"/>
          <w:szCs w:val="22"/>
        </w:rPr>
        <w:t>a</w:t>
      </w:r>
      <w:bookmarkStart w:id="8" w:name="_Hlt31702608"/>
      <w:r w:rsidRPr="002B1313">
        <w:rPr>
          <w:rStyle w:val="Hyperlink"/>
          <w:rFonts w:ascii="Aptos" w:hAnsi="Aptos" w:cs="Arial"/>
          <w:sz w:val="22"/>
          <w:szCs w:val="22"/>
        </w:rPr>
        <w:t>c</w:t>
      </w:r>
      <w:bookmarkEnd w:id="8"/>
      <w:r w:rsidRPr="002B1313">
        <w:rPr>
          <w:rStyle w:val="Hyperlink"/>
          <w:rFonts w:ascii="Aptos" w:hAnsi="Aptos" w:cs="Arial"/>
          <w:sz w:val="22"/>
          <w:szCs w:val="22"/>
        </w:rPr>
        <w:t>t Informatio</w:t>
      </w:r>
      <w:bookmarkStart w:id="9" w:name="_Hlt32119309"/>
      <w:r w:rsidRPr="002B1313">
        <w:rPr>
          <w:rStyle w:val="Hyperlink"/>
          <w:rFonts w:ascii="Aptos" w:hAnsi="Aptos" w:cs="Arial"/>
          <w:sz w:val="22"/>
          <w:szCs w:val="22"/>
        </w:rPr>
        <w:t>n</w:t>
      </w:r>
      <w:bookmarkEnd w:id="9"/>
      <w:r w:rsidRPr="002B1313">
        <w:rPr>
          <w:rFonts w:ascii="Aptos" w:hAnsi="Aptos" w:cs="Arial"/>
          <w:sz w:val="22"/>
          <w:szCs w:val="22"/>
        </w:rPr>
        <w:fldChar w:fldCharType="end"/>
      </w:r>
    </w:p>
    <w:p w14:paraId="699A18A0" w14:textId="77777777" w:rsidR="002B1313" w:rsidRPr="002B1313" w:rsidRDefault="00000000" w:rsidP="002B1313">
      <w:pPr>
        <w:spacing w:after="0" w:line="240" w:lineRule="auto"/>
        <w:jc w:val="both"/>
        <w:outlineLvl w:val="0"/>
        <w:rPr>
          <w:rFonts w:ascii="Aptos" w:hAnsi="Aptos" w:cs="Arial"/>
          <w:sz w:val="22"/>
          <w:szCs w:val="22"/>
        </w:rPr>
      </w:pPr>
      <w:hyperlink w:anchor="ApprovalHistory" w:history="1">
        <w:r w:rsidR="002B1313" w:rsidRPr="002B1313">
          <w:rPr>
            <w:rStyle w:val="Hyperlink"/>
            <w:rFonts w:ascii="Aptos" w:hAnsi="Aptos" w:cs="Arial"/>
            <w:sz w:val="22"/>
            <w:szCs w:val="22"/>
          </w:rPr>
          <w:t>Approval History</w:t>
        </w:r>
      </w:hyperlink>
    </w:p>
    <w:p w14:paraId="57AF9E9F" w14:textId="77777777" w:rsidR="002B1313" w:rsidRPr="002B1313" w:rsidRDefault="002B1313" w:rsidP="002B1313">
      <w:pPr>
        <w:pBdr>
          <w:bottom w:val="single" w:sz="6" w:space="1" w:color="auto"/>
        </w:pBdr>
        <w:spacing w:after="0" w:line="240" w:lineRule="auto"/>
        <w:jc w:val="right"/>
        <w:rPr>
          <w:rFonts w:ascii="Aptos" w:hAnsi="Aptos" w:cs="Arial"/>
          <w:b/>
          <w:sz w:val="22"/>
          <w:szCs w:val="22"/>
        </w:rPr>
      </w:pPr>
    </w:p>
    <w:p w14:paraId="07651434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b/>
          <w:sz w:val="22"/>
          <w:szCs w:val="22"/>
          <w:u w:val="single"/>
        </w:rPr>
      </w:pPr>
    </w:p>
    <w:p w14:paraId="4BC4CB95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0" w:name="Intent"/>
      <w:bookmarkEnd w:id="10"/>
      <w:r w:rsidRPr="002B1313">
        <w:rPr>
          <w:rFonts w:ascii="Aptos" w:hAnsi="Aptos" w:cs="Arial"/>
          <w:b/>
          <w:bCs/>
          <w:sz w:val="22"/>
          <w:szCs w:val="22"/>
        </w:rPr>
        <w:t xml:space="preserve">INTENT </w:t>
      </w:r>
    </w:p>
    <w:p w14:paraId="57C2F1E9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6CC76F3A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The intent should be no more than three sentences. The first sentence should commence with ‘</w:t>
      </w:r>
      <w:r w:rsidRPr="002B1313">
        <w:rPr>
          <w:rFonts w:ascii="Aptos" w:hAnsi="Aptos" w:cs="Arial"/>
          <w:i/>
          <w:iCs/>
          <w:sz w:val="22"/>
          <w:szCs w:val="22"/>
        </w:rPr>
        <w:t>The purpose of this guideline is …’.</w:t>
      </w:r>
    </w:p>
    <w:p w14:paraId="3A030061" w14:textId="77777777" w:rsidR="002B1313" w:rsidRPr="002B1313" w:rsidRDefault="002B1313" w:rsidP="002B1313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203249E7" w14:textId="77777777" w:rsidR="002B1313" w:rsidRPr="002B1313" w:rsidRDefault="002B1313" w:rsidP="002B1313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4449F364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1" w:name="Scope"/>
      <w:bookmarkEnd w:id="11"/>
      <w:r w:rsidRPr="002B1313">
        <w:rPr>
          <w:rFonts w:ascii="Aptos" w:hAnsi="Aptos" w:cs="Arial"/>
          <w:b/>
          <w:bCs/>
          <w:sz w:val="22"/>
          <w:szCs w:val="22"/>
        </w:rPr>
        <w:t>ORGANISATIONAL SCOPE</w:t>
      </w:r>
    </w:p>
    <w:p w14:paraId="640B2050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9E386DD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The organisational scope defines who is required to comply with the guideline. </w:t>
      </w:r>
    </w:p>
    <w:p w14:paraId="48B9920B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2248DF6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Start the sentence with </w:t>
      </w:r>
      <w:r w:rsidRPr="002B1313">
        <w:rPr>
          <w:rFonts w:ascii="Aptos" w:hAnsi="Aptos" w:cs="Arial"/>
          <w:i/>
          <w:iCs/>
          <w:sz w:val="22"/>
          <w:szCs w:val="22"/>
        </w:rPr>
        <w:t>‘This guideline applies to …’.</w:t>
      </w:r>
    </w:p>
    <w:p w14:paraId="1F66C14E" w14:textId="77777777" w:rsidR="002B1313" w:rsidRPr="002B1313" w:rsidRDefault="002B1313" w:rsidP="002B1313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441283E2" w14:textId="77777777" w:rsidR="002B1313" w:rsidRPr="002B1313" w:rsidRDefault="002B1313" w:rsidP="002B1313">
      <w:pPr>
        <w:pStyle w:val="Header"/>
        <w:ind w:left="567"/>
        <w:rPr>
          <w:rFonts w:ascii="Aptos" w:hAnsi="Aptos" w:cs="Arial"/>
          <w:sz w:val="22"/>
          <w:szCs w:val="22"/>
        </w:rPr>
      </w:pPr>
    </w:p>
    <w:p w14:paraId="155A57EF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bookmarkStart w:id="12" w:name="Content"/>
      <w:bookmarkStart w:id="13" w:name="Definitions"/>
      <w:bookmarkEnd w:id="12"/>
      <w:bookmarkEnd w:id="13"/>
      <w:r w:rsidRPr="002B1313">
        <w:rPr>
          <w:rFonts w:ascii="Aptos" w:hAnsi="Aptos" w:cs="Arial"/>
          <w:b/>
          <w:bCs/>
          <w:sz w:val="22"/>
          <w:szCs w:val="22"/>
        </w:rPr>
        <w:t>DEFINITIONS</w:t>
      </w:r>
    </w:p>
    <w:p w14:paraId="45EC35B4" w14:textId="77777777" w:rsidR="002B1313" w:rsidRPr="002B1313" w:rsidRDefault="002B1313" w:rsidP="002B1313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sz w:val="22"/>
          <w:szCs w:val="22"/>
        </w:rPr>
      </w:pPr>
    </w:p>
    <w:p w14:paraId="11D517FB" w14:textId="77777777" w:rsidR="002B1313" w:rsidRPr="002B1313" w:rsidRDefault="002B1313" w:rsidP="002B1313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This section must commence with one of the two following sentences:</w:t>
      </w:r>
    </w:p>
    <w:p w14:paraId="3705A6A4" w14:textId="77777777" w:rsidR="002B1313" w:rsidRPr="002B1313" w:rsidRDefault="002B1313" w:rsidP="002B1313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sz w:val="22"/>
          <w:szCs w:val="22"/>
        </w:rPr>
      </w:pPr>
    </w:p>
    <w:p w14:paraId="6ED6ACBB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lastRenderedPageBreak/>
        <w:t xml:space="preserve">The </w:t>
      </w:r>
      <w:hyperlink r:id="rId10" w:history="1">
        <w:r w:rsidRPr="002B1313">
          <w:rPr>
            <w:rStyle w:val="Hyperlink"/>
            <w:rFonts w:ascii="Aptos" w:hAnsi="Aptos" w:cs="Arial"/>
            <w:i/>
            <w:iCs/>
            <w:sz w:val="22"/>
            <w:szCs w:val="22"/>
          </w:rPr>
          <w:t>University Glossary</w:t>
        </w:r>
      </w:hyperlink>
      <w:r w:rsidRPr="002B1313">
        <w:rPr>
          <w:rFonts w:ascii="Aptos" w:hAnsi="Aptos" w:cs="Arial"/>
          <w:i/>
          <w:iCs/>
          <w:sz w:val="22"/>
          <w:szCs w:val="22"/>
        </w:rPr>
        <w:t xml:space="preserve"> applies to this guideline. </w:t>
      </w:r>
    </w:p>
    <w:p w14:paraId="3CAD62E4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62B7A077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Only use the above when all the required definitions are in the Glossary and a definitions table will not be needed.</w:t>
      </w:r>
    </w:p>
    <w:p w14:paraId="3993D4B1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77534D82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t xml:space="preserve">The </w:t>
      </w:r>
      <w:hyperlink r:id="rId11" w:history="1">
        <w:r w:rsidRPr="002B1313">
          <w:rPr>
            <w:rStyle w:val="Hyperlink"/>
            <w:rFonts w:ascii="Aptos" w:hAnsi="Aptos" w:cs="Arial"/>
            <w:i/>
            <w:iCs/>
            <w:sz w:val="22"/>
            <w:szCs w:val="22"/>
          </w:rPr>
          <w:t>University Glossary</w:t>
        </w:r>
      </w:hyperlink>
      <w:r w:rsidRPr="002B1313">
        <w:rPr>
          <w:rFonts w:ascii="Aptos" w:hAnsi="Aptos" w:cs="Arial"/>
          <w:i/>
          <w:iCs/>
          <w:sz w:val="22"/>
          <w:szCs w:val="22"/>
        </w:rPr>
        <w:t xml:space="preserve"> and the following definitions apply to this guideline:</w:t>
      </w:r>
    </w:p>
    <w:p w14:paraId="51D171CE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</w:p>
    <w:p w14:paraId="6B07D628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Only use the above where there are definitions required that are not in the Glossary and that will be added to a definitions table.</w:t>
      </w:r>
    </w:p>
    <w:p w14:paraId="26AFB312" w14:textId="77777777" w:rsidR="002B1313" w:rsidRPr="002B1313" w:rsidRDefault="002B1313" w:rsidP="002B1313">
      <w:pPr>
        <w:pStyle w:val="ListParagraph"/>
        <w:spacing w:after="0" w:line="240" w:lineRule="auto"/>
        <w:ind w:left="709"/>
        <w:contextualSpacing w:val="0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"/>
        <w:tblW w:w="4639" w:type="pct"/>
        <w:tblInd w:w="704" w:type="dxa"/>
        <w:tblLook w:val="04A0" w:firstRow="1" w:lastRow="0" w:firstColumn="1" w:lastColumn="0" w:noHBand="0" w:noVBand="1"/>
      </w:tblPr>
      <w:tblGrid>
        <w:gridCol w:w="3018"/>
        <w:gridCol w:w="5700"/>
      </w:tblGrid>
      <w:tr w:rsidR="002B1313" w:rsidRPr="002B1313" w14:paraId="751B34E5" w14:textId="77777777" w:rsidTr="005A6735">
        <w:trPr>
          <w:tblHeader/>
        </w:trPr>
        <w:tc>
          <w:tcPr>
            <w:tcW w:w="1731" w:type="pct"/>
            <w:shd w:val="clear" w:color="auto" w:fill="E0E8E6" w:themeFill="background1" w:themeFillShade="F2"/>
          </w:tcPr>
          <w:p w14:paraId="3D757ACD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Term:</w:t>
            </w:r>
          </w:p>
        </w:tc>
        <w:tc>
          <w:tcPr>
            <w:tcW w:w="3269" w:type="pct"/>
            <w:shd w:val="clear" w:color="auto" w:fill="E0E8E6" w:themeFill="background1" w:themeFillShade="F2"/>
          </w:tcPr>
          <w:p w14:paraId="5EF4EC54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Definition:</w:t>
            </w:r>
          </w:p>
        </w:tc>
      </w:tr>
      <w:tr w:rsidR="002B1313" w:rsidRPr="002B1313" w14:paraId="2558E87F" w14:textId="77777777" w:rsidTr="005A6735">
        <w:tc>
          <w:tcPr>
            <w:tcW w:w="1731" w:type="pct"/>
          </w:tcPr>
          <w:p w14:paraId="2FC921FD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If a word is included here, make sure it is capitalised throughout the guideline.</w:t>
            </w:r>
          </w:p>
        </w:tc>
        <w:tc>
          <w:tcPr>
            <w:tcW w:w="3269" w:type="pct"/>
          </w:tcPr>
          <w:p w14:paraId="5229B6DC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Keep the definition short, clear, and concise.</w:t>
            </w:r>
          </w:p>
        </w:tc>
      </w:tr>
      <w:tr w:rsidR="002B1313" w:rsidRPr="002B1313" w14:paraId="0E08DEBE" w14:textId="77777777" w:rsidTr="005A6735">
        <w:tc>
          <w:tcPr>
            <w:tcW w:w="1731" w:type="pct"/>
          </w:tcPr>
          <w:p w14:paraId="5EDC0A0E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269" w:type="pct"/>
          </w:tcPr>
          <w:p w14:paraId="3A7AA496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B1313" w:rsidRPr="002B1313" w14:paraId="65C3134E" w14:textId="77777777" w:rsidTr="005A6735">
        <w:tc>
          <w:tcPr>
            <w:tcW w:w="1731" w:type="pct"/>
          </w:tcPr>
          <w:p w14:paraId="0555E71C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269" w:type="pct"/>
          </w:tcPr>
          <w:p w14:paraId="4B8FC69B" w14:textId="77777777" w:rsidR="002B1313" w:rsidRPr="002B1313" w:rsidRDefault="002B1313" w:rsidP="002B1313">
            <w:pPr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</w:tbl>
    <w:p w14:paraId="07C87FDD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31DE03AC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2D3FB4C7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4" w:name="GuidelineContent"/>
      <w:bookmarkStart w:id="15" w:name="OLE_LINK1"/>
      <w:bookmarkStart w:id="16" w:name="OLE_LINK2"/>
      <w:bookmarkEnd w:id="14"/>
      <w:r w:rsidRPr="002B1313">
        <w:rPr>
          <w:rFonts w:ascii="Aptos" w:hAnsi="Aptos" w:cs="Arial"/>
          <w:b/>
          <w:bCs/>
          <w:sz w:val="22"/>
          <w:szCs w:val="22"/>
        </w:rPr>
        <w:t>GUIDELINE CONTENT</w:t>
      </w:r>
    </w:p>
    <w:p w14:paraId="0007013A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27C6B3C3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Header</w:t>
      </w:r>
    </w:p>
    <w:p w14:paraId="0CEB0155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2E9ED18D" w14:textId="77777777" w:rsidR="002B1313" w:rsidRPr="002B1313" w:rsidRDefault="002B1313" w:rsidP="002B1313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2B1313">
        <w:rPr>
          <w:rFonts w:ascii="Aptos" w:hAnsi="Aptos" w:cs="Arial"/>
          <w:bCs/>
          <w:sz w:val="22"/>
          <w:szCs w:val="22"/>
        </w:rPr>
        <w:t>Only use a header if the guideline needs to be broken into logical groupings.</w:t>
      </w:r>
    </w:p>
    <w:p w14:paraId="1DD9E67E" w14:textId="77777777" w:rsidR="002B1313" w:rsidRPr="002B1313" w:rsidRDefault="002B1313" w:rsidP="002B1313">
      <w:pPr>
        <w:pStyle w:val="ListParagraph"/>
        <w:spacing w:after="0" w:line="240" w:lineRule="auto"/>
        <w:ind w:left="709" w:hanging="709"/>
        <w:rPr>
          <w:rFonts w:ascii="Aptos" w:hAnsi="Aptos" w:cs="Arial"/>
          <w:bCs/>
          <w:sz w:val="22"/>
          <w:szCs w:val="22"/>
        </w:rPr>
      </w:pPr>
    </w:p>
    <w:p w14:paraId="4B6C2233" w14:textId="77777777" w:rsidR="002B1313" w:rsidRPr="002B1313" w:rsidRDefault="002B1313" w:rsidP="002B1313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Use clear statements to guide the way a task will be delivered.</w:t>
      </w:r>
    </w:p>
    <w:p w14:paraId="0E68E1BC" w14:textId="77777777" w:rsidR="002B1313" w:rsidRPr="002B1313" w:rsidRDefault="002B1313" w:rsidP="002B1313">
      <w:pPr>
        <w:pStyle w:val="ListParagraph"/>
        <w:spacing w:after="0" w:line="240" w:lineRule="auto"/>
        <w:ind w:left="709" w:hanging="709"/>
        <w:rPr>
          <w:rFonts w:ascii="Aptos" w:hAnsi="Aptos" w:cs="Arial"/>
          <w:bCs/>
          <w:sz w:val="22"/>
          <w:szCs w:val="22"/>
        </w:rPr>
      </w:pPr>
    </w:p>
    <w:p w14:paraId="68A8AFA7" w14:textId="77777777" w:rsidR="002B1313" w:rsidRPr="002B1313" w:rsidRDefault="002B1313" w:rsidP="002B1313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2B1313">
        <w:rPr>
          <w:rFonts w:ascii="Aptos" w:hAnsi="Aptos" w:cs="Arial"/>
          <w:bCs/>
          <w:sz w:val="22"/>
          <w:szCs w:val="22"/>
        </w:rPr>
        <w:t>If required, give greater context to action guidance by using sub-clauses:</w:t>
      </w:r>
    </w:p>
    <w:p w14:paraId="2A678903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bCs/>
          <w:sz w:val="22"/>
          <w:szCs w:val="22"/>
        </w:rPr>
      </w:pPr>
    </w:p>
    <w:p w14:paraId="61000EC8" w14:textId="77777777" w:rsidR="002B1313" w:rsidRPr="002B1313" w:rsidRDefault="002B1313" w:rsidP="002B1313">
      <w:pPr>
        <w:pStyle w:val="ListParagraph"/>
        <w:numPr>
          <w:ilvl w:val="2"/>
          <w:numId w:val="4"/>
        </w:numPr>
        <w:spacing w:after="0" w:line="240" w:lineRule="auto"/>
        <w:ind w:left="1560" w:hanging="851"/>
        <w:jc w:val="both"/>
        <w:rPr>
          <w:rFonts w:ascii="Aptos" w:hAnsi="Aptos" w:cs="Arial"/>
          <w:bCs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Sub clauses are formatted as indented alphabetic </w:t>
      </w:r>
      <w:proofErr w:type="gramStart"/>
      <w:r w:rsidRPr="002B1313">
        <w:rPr>
          <w:rFonts w:ascii="Aptos" w:hAnsi="Aptos" w:cs="Arial"/>
          <w:sz w:val="22"/>
          <w:szCs w:val="22"/>
        </w:rPr>
        <w:t>lists;</w:t>
      </w:r>
      <w:proofErr w:type="gramEnd"/>
    </w:p>
    <w:p w14:paraId="5A43EE90" w14:textId="77777777" w:rsidR="002B1313" w:rsidRPr="002B1313" w:rsidRDefault="002B1313" w:rsidP="002B1313">
      <w:pPr>
        <w:pStyle w:val="ListParagraph"/>
        <w:numPr>
          <w:ilvl w:val="2"/>
          <w:numId w:val="4"/>
        </w:numPr>
        <w:spacing w:after="0" w:line="240" w:lineRule="auto"/>
        <w:ind w:left="1560" w:hanging="851"/>
        <w:jc w:val="both"/>
        <w:rPr>
          <w:rFonts w:ascii="Aptos" w:hAnsi="Aptos" w:cs="Arial"/>
          <w:bCs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Only start a sub-clause with a capital if it is a complete sentence.</w:t>
      </w:r>
    </w:p>
    <w:p w14:paraId="7B23F754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2DD45CBC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Heading 2</w:t>
      </w:r>
    </w:p>
    <w:p w14:paraId="46F65EA8" w14:textId="77777777" w:rsidR="002B1313" w:rsidRPr="002B1313" w:rsidRDefault="002B1313" w:rsidP="002B1313">
      <w:pPr>
        <w:pStyle w:val="ListParagraph"/>
        <w:spacing w:after="0" w:line="240" w:lineRule="auto"/>
        <w:ind w:left="1418"/>
        <w:rPr>
          <w:rFonts w:ascii="Aptos" w:hAnsi="Aptos" w:cs="Arial"/>
          <w:bCs/>
          <w:sz w:val="22"/>
          <w:szCs w:val="22"/>
        </w:rPr>
      </w:pPr>
    </w:p>
    <w:p w14:paraId="749A1C02" w14:textId="77777777" w:rsidR="002B1313" w:rsidRPr="002B1313" w:rsidRDefault="002B1313" w:rsidP="002B1313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Cs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Ensure formatting under each heading is consistent.</w:t>
      </w:r>
    </w:p>
    <w:p w14:paraId="573175C8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bCs/>
          <w:sz w:val="22"/>
          <w:szCs w:val="22"/>
        </w:rPr>
      </w:pPr>
    </w:p>
    <w:p w14:paraId="1F8059A4" w14:textId="77777777" w:rsidR="002B1313" w:rsidRPr="002B1313" w:rsidRDefault="002B1313" w:rsidP="002B1313">
      <w:pPr>
        <w:pStyle w:val="Header"/>
        <w:rPr>
          <w:rFonts w:ascii="Aptos" w:hAnsi="Aptos" w:cs="Arial"/>
          <w:sz w:val="22"/>
          <w:szCs w:val="22"/>
        </w:rPr>
      </w:pPr>
    </w:p>
    <w:p w14:paraId="19FBB635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7" w:name="Accountabilities"/>
      <w:bookmarkEnd w:id="17"/>
      <w:r w:rsidRPr="002B1313">
        <w:rPr>
          <w:rFonts w:ascii="Aptos" w:hAnsi="Aptos" w:cs="Arial"/>
          <w:b/>
          <w:bCs/>
          <w:sz w:val="22"/>
          <w:szCs w:val="22"/>
        </w:rPr>
        <w:t>ACCOUNTABILITIES AND RESPONSIBILITIES</w:t>
      </w:r>
    </w:p>
    <w:p w14:paraId="6889C99F" w14:textId="77777777" w:rsidR="002B1313" w:rsidRPr="002B1313" w:rsidRDefault="002B1313" w:rsidP="002B1313">
      <w:pPr>
        <w:pStyle w:val="Header"/>
        <w:tabs>
          <w:tab w:val="left" w:pos="567"/>
        </w:tabs>
        <w:rPr>
          <w:rFonts w:ascii="Aptos" w:hAnsi="Aptos" w:cs="Arial"/>
          <w:b/>
          <w:sz w:val="22"/>
          <w:szCs w:val="22"/>
        </w:rPr>
      </w:pPr>
    </w:p>
    <w:bookmarkEnd w:id="15"/>
    <w:bookmarkEnd w:id="16"/>
    <w:p w14:paraId="0908C5B6" w14:textId="77777777" w:rsidR="002B1313" w:rsidRPr="002B1313" w:rsidRDefault="002B1313" w:rsidP="002B1313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The Guideline Owner is </w:t>
      </w:r>
      <w:r w:rsidRPr="002B1313">
        <w:rPr>
          <w:rFonts w:ascii="Aptos" w:hAnsi="Aptos" w:cs="Arial"/>
          <w:i/>
          <w:iCs/>
          <w:sz w:val="22"/>
          <w:szCs w:val="22"/>
        </w:rPr>
        <w:t>[insert position title]</w:t>
      </w:r>
      <w:r w:rsidRPr="002B1313">
        <w:rPr>
          <w:rFonts w:ascii="Aptos" w:hAnsi="Aptos" w:cs="Arial"/>
          <w:sz w:val="22"/>
          <w:szCs w:val="22"/>
        </w:rPr>
        <w:t xml:space="preserve"> and has overall responsibility for the content of these guidelines and their operation.</w:t>
      </w:r>
    </w:p>
    <w:p w14:paraId="30958EA4" w14:textId="77777777" w:rsidR="002B1313" w:rsidRPr="002B1313" w:rsidRDefault="002B1313" w:rsidP="002B1313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748DF3E7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The [</w:t>
      </w:r>
      <w:r w:rsidRPr="002B1313">
        <w:rPr>
          <w:rFonts w:ascii="Aptos" w:hAnsi="Aptos" w:cs="Arial"/>
          <w:i/>
          <w:iCs/>
          <w:sz w:val="22"/>
          <w:szCs w:val="22"/>
        </w:rPr>
        <w:t>insert position title]</w:t>
      </w:r>
      <w:r w:rsidRPr="002B1313">
        <w:rPr>
          <w:rFonts w:ascii="Aptos" w:hAnsi="Aptos" w:cs="Arial"/>
          <w:sz w:val="22"/>
          <w:szCs w:val="22"/>
        </w:rPr>
        <w:t xml:space="preserve"> is responsible for currency of information and provision of advice relating to these guidelines.</w:t>
      </w:r>
    </w:p>
    <w:p w14:paraId="04D2EC51" w14:textId="77777777" w:rsidR="002B1313" w:rsidRPr="002B1313" w:rsidRDefault="002B1313" w:rsidP="002B1313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2AC09B98" w14:textId="77777777" w:rsidR="002B1313" w:rsidRPr="002B1313" w:rsidRDefault="002B1313" w:rsidP="002B1313">
      <w:pPr>
        <w:pStyle w:val="Header"/>
        <w:tabs>
          <w:tab w:val="left" w:pos="567"/>
        </w:tabs>
        <w:ind w:left="709"/>
        <w:rPr>
          <w:rFonts w:ascii="Aptos" w:hAnsi="Aptos" w:cs="Arial"/>
          <w:i/>
          <w:sz w:val="22"/>
          <w:szCs w:val="22"/>
        </w:rPr>
      </w:pPr>
      <w:r w:rsidRPr="002B1313">
        <w:rPr>
          <w:rFonts w:ascii="Aptos" w:hAnsi="Aptos" w:cs="Arial"/>
          <w:i/>
          <w:sz w:val="22"/>
          <w:szCs w:val="22"/>
        </w:rPr>
        <w:t>[if necessary, call-out other stakeholders with specific responsibilities relating to the guidelines using the following wording]</w:t>
      </w:r>
    </w:p>
    <w:p w14:paraId="3A1DEA97" w14:textId="77777777" w:rsidR="002B1313" w:rsidRPr="002B1313" w:rsidRDefault="002B1313" w:rsidP="002B1313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</w:p>
    <w:p w14:paraId="28BD6A90" w14:textId="77777777" w:rsidR="002B1313" w:rsidRPr="002B1313" w:rsidRDefault="002B1313" w:rsidP="002B1313">
      <w:pPr>
        <w:pStyle w:val="Header"/>
        <w:tabs>
          <w:tab w:val="left" w:pos="567"/>
        </w:tabs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lastRenderedPageBreak/>
        <w:t>[</w:t>
      </w:r>
      <w:r w:rsidRPr="002B1313">
        <w:rPr>
          <w:rFonts w:ascii="Aptos" w:hAnsi="Aptos" w:cs="Arial"/>
          <w:i/>
          <w:iCs/>
          <w:sz w:val="22"/>
          <w:szCs w:val="22"/>
        </w:rPr>
        <w:t>insert position title]</w:t>
      </w:r>
      <w:r w:rsidRPr="002B1313">
        <w:rPr>
          <w:rFonts w:ascii="Aptos" w:hAnsi="Aptos" w:cs="Arial"/>
          <w:sz w:val="22"/>
          <w:szCs w:val="22"/>
        </w:rPr>
        <w:t xml:space="preserve"> is responsible for [</w:t>
      </w:r>
      <w:r w:rsidRPr="002B1313">
        <w:rPr>
          <w:rFonts w:ascii="Aptos" w:hAnsi="Aptos" w:cs="Arial"/>
          <w:i/>
          <w:iCs/>
          <w:sz w:val="22"/>
          <w:szCs w:val="22"/>
        </w:rPr>
        <w:t>insert specific responsibility</w:t>
      </w:r>
      <w:r w:rsidRPr="002B1313">
        <w:rPr>
          <w:rFonts w:ascii="Aptos" w:hAnsi="Aptos" w:cs="Arial"/>
          <w:sz w:val="22"/>
          <w:szCs w:val="22"/>
        </w:rPr>
        <w:t>].</w:t>
      </w:r>
    </w:p>
    <w:p w14:paraId="05ADE9A3" w14:textId="77777777" w:rsidR="002B1313" w:rsidRPr="002B1313" w:rsidRDefault="002B1313" w:rsidP="002B1313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7BE8C516" w14:textId="77777777" w:rsidR="002B1313" w:rsidRPr="002B1313" w:rsidRDefault="002B1313" w:rsidP="002B1313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2BDDEA02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8" w:name="RelatedDocs"/>
      <w:bookmarkEnd w:id="18"/>
      <w:r w:rsidRPr="002B1313">
        <w:rPr>
          <w:rFonts w:ascii="Aptos" w:hAnsi="Aptos" w:cs="Arial"/>
          <w:b/>
          <w:bCs/>
          <w:sz w:val="22"/>
          <w:szCs w:val="22"/>
        </w:rPr>
        <w:t>RELATED DOCUMENTS</w:t>
      </w:r>
    </w:p>
    <w:p w14:paraId="7B6722DE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3EB19E2D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Legislation</w:t>
      </w:r>
    </w:p>
    <w:p w14:paraId="3F0E042E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b/>
          <w:bCs/>
          <w:sz w:val="22"/>
          <w:szCs w:val="22"/>
        </w:rPr>
      </w:pPr>
    </w:p>
    <w:p w14:paraId="17C33EC4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Only list legislation that must be understood to implement the guidelines. </w:t>
      </w:r>
    </w:p>
    <w:p w14:paraId="384BA7D1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4971C2C2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The title of legislation (both in this section and in the body of the guideline) must be written in italics </w:t>
      </w:r>
      <w:proofErr w:type="gramStart"/>
      <w:r w:rsidRPr="002B1313">
        <w:rPr>
          <w:rFonts w:ascii="Aptos" w:hAnsi="Aptos" w:cs="Arial"/>
          <w:sz w:val="22"/>
          <w:szCs w:val="22"/>
        </w:rPr>
        <w:t>with the exception of</w:t>
      </w:r>
      <w:proofErr w:type="gramEnd"/>
      <w:r w:rsidRPr="002B1313">
        <w:rPr>
          <w:rFonts w:ascii="Aptos" w:hAnsi="Aptos" w:cs="Arial"/>
          <w:sz w:val="22"/>
          <w:szCs w:val="22"/>
        </w:rPr>
        <w:t xml:space="preserve"> the final bracketed reference which is used to denote if it is state or Commonwealth legislation. For example: </w:t>
      </w:r>
    </w:p>
    <w:p w14:paraId="2C497168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8906FF6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t>Fines, Penalties and Infringement Notices Enforcement Act 1994</w:t>
      </w:r>
      <w:r w:rsidRPr="002B1313">
        <w:rPr>
          <w:rFonts w:ascii="Aptos" w:hAnsi="Aptos" w:cs="Arial"/>
          <w:sz w:val="22"/>
          <w:szCs w:val="22"/>
        </w:rPr>
        <w:t xml:space="preserve"> (WA)</w:t>
      </w:r>
    </w:p>
    <w:p w14:paraId="7823E749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t xml:space="preserve">Higher Education Support Act 2003 </w:t>
      </w:r>
      <w:r w:rsidRPr="002B1313">
        <w:rPr>
          <w:rFonts w:ascii="Aptos" w:hAnsi="Aptos" w:cs="Arial"/>
          <w:sz w:val="22"/>
          <w:szCs w:val="22"/>
        </w:rPr>
        <w:t>(</w:t>
      </w:r>
      <w:proofErr w:type="spellStart"/>
      <w:r w:rsidRPr="002B1313">
        <w:rPr>
          <w:rFonts w:ascii="Aptos" w:hAnsi="Aptos" w:cs="Arial"/>
          <w:sz w:val="22"/>
          <w:szCs w:val="22"/>
        </w:rPr>
        <w:t>Cth</w:t>
      </w:r>
      <w:proofErr w:type="spellEnd"/>
      <w:r w:rsidRPr="002B1313">
        <w:rPr>
          <w:rFonts w:ascii="Aptos" w:hAnsi="Aptos" w:cs="Arial"/>
          <w:sz w:val="22"/>
          <w:szCs w:val="22"/>
        </w:rPr>
        <w:t>)</w:t>
      </w:r>
    </w:p>
    <w:p w14:paraId="146CE132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3007F070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If there is no relevant legislation that needs to be listed, delete this header.</w:t>
      </w:r>
    </w:p>
    <w:p w14:paraId="3B9FD826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7E33ED03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Contracts</w:t>
      </w:r>
    </w:p>
    <w:p w14:paraId="291889AC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2D664F72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If there are no relevant contracts that need to be listed, delete this header.</w:t>
      </w:r>
    </w:p>
    <w:p w14:paraId="49029896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03A499F9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By-Laws, Statutes and Rules</w:t>
      </w:r>
    </w:p>
    <w:p w14:paraId="5CB39303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701BC4B6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The title of By-Laws, Statutes and Rules (both in this section and in the body of the guideline) must be written in italics. For example:</w:t>
      </w:r>
    </w:p>
    <w:p w14:paraId="74566629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319A3067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i/>
          <w:iCs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t>Lands and Traffic By-Laws</w:t>
      </w:r>
    </w:p>
    <w:p w14:paraId="033F9C7D" w14:textId="77777777" w:rsidR="002B1313" w:rsidRPr="002B1313" w:rsidRDefault="002B1313" w:rsidP="002B1313">
      <w:pPr>
        <w:spacing w:after="0" w:line="240" w:lineRule="auto"/>
        <w:ind w:firstLine="709"/>
        <w:rPr>
          <w:rFonts w:ascii="Aptos" w:hAnsi="Aptos" w:cs="Arial"/>
          <w:i/>
          <w:iCs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t>Statute 22 - Student Conduct</w:t>
      </w:r>
    </w:p>
    <w:p w14:paraId="3A631C4F" w14:textId="77777777" w:rsidR="002B1313" w:rsidRPr="002B1313" w:rsidRDefault="002B1313" w:rsidP="002B1313">
      <w:pPr>
        <w:spacing w:after="0" w:line="240" w:lineRule="auto"/>
        <w:ind w:firstLine="709"/>
        <w:rPr>
          <w:rFonts w:ascii="Aptos" w:hAnsi="Aptos" w:cs="Arial"/>
          <w:i/>
          <w:iCs/>
          <w:sz w:val="22"/>
          <w:szCs w:val="22"/>
        </w:rPr>
      </w:pPr>
      <w:r w:rsidRPr="002B1313">
        <w:rPr>
          <w:rFonts w:ascii="Aptos" w:hAnsi="Aptos" w:cs="Arial"/>
          <w:i/>
          <w:iCs/>
          <w:sz w:val="22"/>
          <w:szCs w:val="22"/>
        </w:rPr>
        <w:t>Academic Board Rules</w:t>
      </w:r>
    </w:p>
    <w:p w14:paraId="0741E5B0" w14:textId="77777777" w:rsidR="002B1313" w:rsidRPr="002B1313" w:rsidRDefault="002B1313" w:rsidP="002B1313">
      <w:pPr>
        <w:spacing w:after="0" w:line="240" w:lineRule="auto"/>
        <w:ind w:firstLine="709"/>
        <w:rPr>
          <w:rFonts w:ascii="Aptos" w:hAnsi="Aptos" w:cs="Arial"/>
          <w:i/>
          <w:iCs/>
          <w:color w:val="26B286" w:themeColor="hyperlink"/>
          <w:sz w:val="22"/>
          <w:szCs w:val="22"/>
          <w:u w:val="single"/>
        </w:rPr>
      </w:pPr>
    </w:p>
    <w:p w14:paraId="06153309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The header should only include the document types that are listed. For example, if there are no relevant By-Laws then remove By-Laws from the header.</w:t>
      </w:r>
    </w:p>
    <w:p w14:paraId="7653862E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7D4F8F77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If there are no relevant By-Laws, Statutes or Rules that need to be listed, delete the header.</w:t>
      </w:r>
    </w:p>
    <w:p w14:paraId="703FB2B3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p w14:paraId="56B78193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Policies</w:t>
      </w:r>
    </w:p>
    <w:p w14:paraId="58F2CAAE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75564CB9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 xml:space="preserve">Only include policies that are directly related and need to be understood to be able to comply with this guideline. </w:t>
      </w:r>
    </w:p>
    <w:p w14:paraId="0ACA5B68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021648C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Policy titles are NOT written in italics.</w:t>
      </w:r>
    </w:p>
    <w:p w14:paraId="6C1B1870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668568C3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If there are no relevant polices that need to be listed, delete this header.</w:t>
      </w:r>
    </w:p>
    <w:p w14:paraId="2710E638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4E5CC2F7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  <w:r w:rsidRPr="002B1313">
        <w:rPr>
          <w:rFonts w:ascii="Aptos" w:hAnsi="Aptos" w:cs="Arial"/>
          <w:b/>
          <w:bCs/>
          <w:sz w:val="22"/>
          <w:szCs w:val="22"/>
        </w:rPr>
        <w:t>Operational documents and resources</w:t>
      </w:r>
    </w:p>
    <w:p w14:paraId="57B068A7" w14:textId="77777777" w:rsidR="002B1313" w:rsidRPr="002B1313" w:rsidRDefault="002B1313" w:rsidP="002B1313">
      <w:pPr>
        <w:spacing w:after="0" w:line="240" w:lineRule="auto"/>
        <w:rPr>
          <w:rFonts w:ascii="Aptos" w:hAnsi="Aptos" w:cs="Arial"/>
          <w:sz w:val="22"/>
          <w:szCs w:val="22"/>
        </w:rPr>
      </w:pPr>
    </w:p>
    <w:p w14:paraId="25ABB03A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lastRenderedPageBreak/>
        <w:t>As far as possible, include with hyperlinks.</w:t>
      </w:r>
    </w:p>
    <w:p w14:paraId="46946794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46566FAF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Do not include related operational documents as an attachment or appendix to the guideline. They must be developed as a separate document.</w:t>
      </w:r>
    </w:p>
    <w:p w14:paraId="7D075B05" w14:textId="77777777" w:rsidR="002B1313" w:rsidRPr="002B1313" w:rsidRDefault="002B1313" w:rsidP="002B1313">
      <w:pPr>
        <w:pStyle w:val="ListParagraph"/>
        <w:spacing w:after="0" w:line="240" w:lineRule="auto"/>
        <w:ind w:left="360"/>
        <w:contextualSpacing w:val="0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ab/>
      </w:r>
      <w:r w:rsidRPr="002B1313">
        <w:rPr>
          <w:rFonts w:ascii="Aptos" w:hAnsi="Aptos" w:cs="Arial"/>
          <w:sz w:val="22"/>
          <w:szCs w:val="22"/>
        </w:rPr>
        <w:tab/>
      </w:r>
    </w:p>
    <w:p w14:paraId="1E3BD5D7" w14:textId="77777777" w:rsidR="002B1313" w:rsidRPr="002B1313" w:rsidRDefault="002B1313" w:rsidP="002B1313">
      <w:pPr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If there are no relevant/ related operational documents that need to be listed, delete this header.</w:t>
      </w:r>
    </w:p>
    <w:p w14:paraId="788758DE" w14:textId="77777777" w:rsidR="002B1313" w:rsidRPr="002B1313" w:rsidRDefault="002B1313" w:rsidP="002B1313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7B692C97" w14:textId="77777777" w:rsidR="002B1313" w:rsidRPr="002B1313" w:rsidRDefault="002B1313" w:rsidP="002B1313">
      <w:pPr>
        <w:pStyle w:val="Header"/>
        <w:tabs>
          <w:tab w:val="left" w:pos="567"/>
        </w:tabs>
        <w:rPr>
          <w:rFonts w:ascii="Aptos" w:hAnsi="Aptos" w:cs="Arial"/>
          <w:sz w:val="22"/>
          <w:szCs w:val="22"/>
        </w:rPr>
      </w:pPr>
    </w:p>
    <w:p w14:paraId="0CE08516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19" w:name="Contact"/>
      <w:bookmarkEnd w:id="19"/>
      <w:r w:rsidRPr="002B1313">
        <w:rPr>
          <w:rFonts w:ascii="Aptos" w:hAnsi="Aptos" w:cs="Arial"/>
          <w:b/>
          <w:bCs/>
          <w:sz w:val="22"/>
          <w:szCs w:val="22"/>
        </w:rPr>
        <w:t>CONTACT INFORMATION</w:t>
      </w:r>
    </w:p>
    <w:p w14:paraId="1C5E4395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67537382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  <w:r w:rsidRPr="002B1313">
        <w:rPr>
          <w:rFonts w:ascii="Aptos" w:hAnsi="Aptos" w:cs="Arial"/>
          <w:sz w:val="22"/>
          <w:szCs w:val="22"/>
        </w:rPr>
        <w:t>For queries relating to this document please contact:</w:t>
      </w:r>
    </w:p>
    <w:p w14:paraId="07832DE7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919"/>
      </w:tblGrid>
      <w:tr w:rsidR="002B1313" w:rsidRPr="002B1313" w14:paraId="689FA030" w14:textId="77777777" w:rsidTr="00A32A68">
        <w:tc>
          <w:tcPr>
            <w:tcW w:w="2410" w:type="dxa"/>
          </w:tcPr>
          <w:p w14:paraId="4E84AB11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Guideline Owner</w:t>
            </w:r>
          </w:p>
        </w:tc>
        <w:tc>
          <w:tcPr>
            <w:tcW w:w="5919" w:type="dxa"/>
          </w:tcPr>
          <w:p w14:paraId="52A39533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Insert the position title</w:t>
            </w:r>
          </w:p>
        </w:tc>
      </w:tr>
      <w:tr w:rsidR="002B1313" w:rsidRPr="002B1313" w14:paraId="776D7D7F" w14:textId="77777777" w:rsidTr="00A32A68">
        <w:tc>
          <w:tcPr>
            <w:tcW w:w="2410" w:type="dxa"/>
          </w:tcPr>
          <w:p w14:paraId="4ED14966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All Enquiries Contact</w:t>
            </w:r>
          </w:p>
        </w:tc>
        <w:tc>
          <w:tcPr>
            <w:tcW w:w="5919" w:type="dxa"/>
          </w:tcPr>
          <w:p w14:paraId="4DF9A07A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Insert the position title</w:t>
            </w:r>
          </w:p>
          <w:p w14:paraId="7C8E3AAA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Add additional lines if more than one enquiry contact is required for the guidelines.</w:t>
            </w:r>
          </w:p>
        </w:tc>
      </w:tr>
      <w:tr w:rsidR="002B1313" w:rsidRPr="002B1313" w14:paraId="047263ED" w14:textId="77777777" w:rsidTr="00A32A68">
        <w:tc>
          <w:tcPr>
            <w:tcW w:w="2410" w:type="dxa"/>
          </w:tcPr>
          <w:p w14:paraId="3E746726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Telephone:</w:t>
            </w:r>
          </w:p>
        </w:tc>
        <w:tc>
          <w:tcPr>
            <w:tcW w:w="5919" w:type="dxa"/>
          </w:tcPr>
          <w:p w14:paraId="12A5F9F2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B1313" w:rsidRPr="002B1313" w14:paraId="62D412A4" w14:textId="77777777" w:rsidTr="00A32A68">
        <w:tc>
          <w:tcPr>
            <w:tcW w:w="2410" w:type="dxa"/>
          </w:tcPr>
          <w:p w14:paraId="3370389D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Email address:</w:t>
            </w:r>
          </w:p>
        </w:tc>
        <w:tc>
          <w:tcPr>
            <w:tcW w:w="5919" w:type="dxa"/>
          </w:tcPr>
          <w:p w14:paraId="7338BDBE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CDBF7B7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sz w:val="22"/>
          <w:szCs w:val="22"/>
        </w:rPr>
      </w:pPr>
    </w:p>
    <w:p w14:paraId="1DBB1507" w14:textId="77777777" w:rsidR="002B1313" w:rsidRPr="002B1313" w:rsidRDefault="002B1313" w:rsidP="002B1313">
      <w:pPr>
        <w:pStyle w:val="ListParagraph"/>
        <w:spacing w:after="0" w:line="240" w:lineRule="auto"/>
        <w:rPr>
          <w:rFonts w:ascii="Aptos" w:hAnsi="Aptos" w:cs="Arial"/>
          <w:sz w:val="22"/>
          <w:szCs w:val="22"/>
        </w:rPr>
      </w:pPr>
    </w:p>
    <w:p w14:paraId="2D227699" w14:textId="77777777" w:rsidR="002B1313" w:rsidRPr="002B1313" w:rsidRDefault="002B1313" w:rsidP="002B1313">
      <w:pPr>
        <w:pStyle w:val="ListParagraph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ptos" w:hAnsi="Aptos" w:cs="Arial"/>
          <w:b/>
          <w:bCs/>
          <w:sz w:val="22"/>
          <w:szCs w:val="22"/>
        </w:rPr>
      </w:pPr>
      <w:bookmarkStart w:id="20" w:name="Approval"/>
      <w:bookmarkStart w:id="21" w:name="ApprovalHistory"/>
      <w:bookmarkEnd w:id="20"/>
      <w:bookmarkEnd w:id="21"/>
      <w:r w:rsidRPr="002B1313">
        <w:rPr>
          <w:rFonts w:ascii="Aptos" w:hAnsi="Aptos" w:cs="Arial"/>
          <w:b/>
          <w:bCs/>
          <w:sz w:val="22"/>
          <w:szCs w:val="22"/>
        </w:rPr>
        <w:t>APPROVAL HISTORY</w:t>
      </w:r>
    </w:p>
    <w:p w14:paraId="1E2CA93F" w14:textId="77777777" w:rsidR="002B1313" w:rsidRPr="002B1313" w:rsidRDefault="002B1313" w:rsidP="002B1313">
      <w:pPr>
        <w:pStyle w:val="ListParagraph"/>
        <w:spacing w:after="0" w:line="240" w:lineRule="auto"/>
        <w:ind w:left="709"/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919"/>
      </w:tblGrid>
      <w:tr w:rsidR="002B1313" w:rsidRPr="002B1313" w14:paraId="5E80D10D" w14:textId="77777777" w:rsidTr="00A32A68">
        <w:tc>
          <w:tcPr>
            <w:tcW w:w="2410" w:type="dxa"/>
          </w:tcPr>
          <w:p w14:paraId="32658B50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Guideline approved by:</w:t>
            </w:r>
          </w:p>
        </w:tc>
        <w:tc>
          <w:tcPr>
            <w:tcW w:w="5919" w:type="dxa"/>
          </w:tcPr>
          <w:p w14:paraId="7C9E4317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B1313" w:rsidRPr="002B1313" w14:paraId="591BA18F" w14:textId="77777777" w:rsidTr="00A32A68">
        <w:tc>
          <w:tcPr>
            <w:tcW w:w="2410" w:type="dxa"/>
          </w:tcPr>
          <w:p w14:paraId="0EE0B7C4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Date guideline first approved:</w:t>
            </w:r>
          </w:p>
        </w:tc>
        <w:tc>
          <w:tcPr>
            <w:tcW w:w="5919" w:type="dxa"/>
          </w:tcPr>
          <w:p w14:paraId="5DF69E16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This date does not change once the guideline has been approved for the first time.</w:t>
            </w:r>
          </w:p>
        </w:tc>
      </w:tr>
      <w:tr w:rsidR="002B1313" w:rsidRPr="002B1313" w14:paraId="5468239A" w14:textId="77777777" w:rsidTr="00A32A68">
        <w:tc>
          <w:tcPr>
            <w:tcW w:w="2410" w:type="dxa"/>
          </w:tcPr>
          <w:p w14:paraId="1411D68D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Date last modified:</w:t>
            </w:r>
          </w:p>
        </w:tc>
        <w:tc>
          <w:tcPr>
            <w:tcW w:w="5919" w:type="dxa"/>
          </w:tcPr>
          <w:p w14:paraId="0B608C68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Only the date on which the last modification to the guideline was approved is inserted in this section. For example:</w:t>
            </w:r>
          </w:p>
          <w:p w14:paraId="11F73991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1 March 2020</w:t>
            </w:r>
          </w:p>
        </w:tc>
      </w:tr>
      <w:tr w:rsidR="002B1313" w:rsidRPr="002B1313" w14:paraId="0E30DB9D" w14:textId="77777777" w:rsidTr="00A32A68">
        <w:tc>
          <w:tcPr>
            <w:tcW w:w="2410" w:type="dxa"/>
          </w:tcPr>
          <w:p w14:paraId="3A2AA011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Revision history:</w:t>
            </w:r>
          </w:p>
        </w:tc>
        <w:tc>
          <w:tcPr>
            <w:tcW w:w="5919" w:type="dxa"/>
          </w:tcPr>
          <w:p w14:paraId="104B6CD8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This section will continue to be added to over the lifecycle of the guideline. All changes must have both a date and a brief explanation of the change. For example:</w:t>
            </w:r>
          </w:p>
          <w:p w14:paraId="389B4494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1 March 2020:</w:t>
            </w:r>
          </w:p>
          <w:p w14:paraId="37A2BEC1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The guideline was re-drafted to remove inconsistencies and ambiguity,</w:t>
            </w:r>
          </w:p>
          <w:p w14:paraId="797CB58C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26 September 2018:</w:t>
            </w:r>
          </w:p>
          <w:p w14:paraId="404DA7FB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The guideline was updated with new position titles and contact information following an organisational restructure.</w:t>
            </w:r>
          </w:p>
          <w:p w14:paraId="7E322637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14 November 2016:</w:t>
            </w:r>
          </w:p>
          <w:p w14:paraId="64F10A9B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A new action/direction was added to the guideline to clarify the position who is required to undertake the identified task.</w:t>
            </w:r>
          </w:p>
        </w:tc>
      </w:tr>
      <w:tr w:rsidR="002B1313" w:rsidRPr="002B1313" w14:paraId="05CD1FBB" w14:textId="77777777" w:rsidTr="00A32A68">
        <w:tc>
          <w:tcPr>
            <w:tcW w:w="2410" w:type="dxa"/>
          </w:tcPr>
          <w:p w14:paraId="0365E0D1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Next revision due:</w:t>
            </w:r>
          </w:p>
        </w:tc>
        <w:tc>
          <w:tcPr>
            <w:tcW w:w="5919" w:type="dxa"/>
          </w:tcPr>
          <w:p w14:paraId="766E700A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B1313" w:rsidRPr="002B1313" w14:paraId="70D8FF2F" w14:textId="77777777" w:rsidTr="00A32A68">
        <w:tc>
          <w:tcPr>
            <w:tcW w:w="2410" w:type="dxa"/>
          </w:tcPr>
          <w:p w14:paraId="2946F239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2B1313">
              <w:rPr>
                <w:rFonts w:ascii="Aptos" w:hAnsi="Aptos" w:cs="Arial"/>
                <w:sz w:val="22"/>
                <w:szCs w:val="22"/>
              </w:rPr>
              <w:t>HPCM file reference:</w:t>
            </w:r>
          </w:p>
        </w:tc>
        <w:tc>
          <w:tcPr>
            <w:tcW w:w="5919" w:type="dxa"/>
          </w:tcPr>
          <w:p w14:paraId="21C72B68" w14:textId="77777777" w:rsidR="002B1313" w:rsidRPr="002B1313" w:rsidRDefault="002B1313" w:rsidP="002B1313">
            <w:pPr>
              <w:pStyle w:val="ListParagraph"/>
              <w:ind w:left="0"/>
              <w:contextualSpacing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FC29613" w14:textId="77777777" w:rsidR="002B1313" w:rsidRPr="002B1313" w:rsidRDefault="002B1313" w:rsidP="002B1313">
      <w:pPr>
        <w:spacing w:after="0" w:line="240" w:lineRule="auto"/>
        <w:ind w:firstLine="709"/>
        <w:rPr>
          <w:rFonts w:ascii="Aptos" w:hAnsi="Aptos" w:cs="Arial"/>
          <w:sz w:val="22"/>
          <w:szCs w:val="22"/>
        </w:rPr>
      </w:pPr>
    </w:p>
    <w:p w14:paraId="4EEB0DA6" w14:textId="77777777" w:rsidR="00522F36" w:rsidRPr="002B1313" w:rsidRDefault="00522F36" w:rsidP="002B1313">
      <w:pPr>
        <w:spacing w:after="0" w:line="240" w:lineRule="auto"/>
        <w:rPr>
          <w:rFonts w:ascii="Aptos" w:hAnsi="Aptos"/>
          <w:sz w:val="22"/>
          <w:szCs w:val="22"/>
        </w:rPr>
      </w:pPr>
    </w:p>
    <w:sectPr w:rsidR="00522F36" w:rsidRPr="002B1313" w:rsidSect="00E43D9F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2552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BF5D" w14:textId="77777777" w:rsidR="00487C9C" w:rsidRDefault="00487C9C" w:rsidP="00BA6F86">
      <w:pPr>
        <w:spacing w:after="0" w:line="240" w:lineRule="auto"/>
      </w:pPr>
      <w:r>
        <w:separator/>
      </w:r>
    </w:p>
  </w:endnote>
  <w:endnote w:type="continuationSeparator" w:id="0">
    <w:p w14:paraId="608EBD86" w14:textId="77777777" w:rsidR="00487C9C" w:rsidRDefault="00487C9C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CA7A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4D2ECFA" wp14:editId="6ADA15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C89DA" w14:textId="77777777" w:rsidR="006A6806" w:rsidRPr="006A6806" w:rsidRDefault="006A6806" w:rsidP="006A68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2E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24C89DA" w14:textId="77777777" w:rsidR="006A6806" w:rsidRPr="006A6806" w:rsidRDefault="006A6806" w:rsidP="006A68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28DF" w14:textId="1A47CBA1" w:rsidR="00327ED4" w:rsidRDefault="0025180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C3D30E" wp14:editId="24A81629">
              <wp:simplePos x="0" y="0"/>
              <wp:positionH relativeFrom="margin">
                <wp:posOffset>-449442</wp:posOffset>
              </wp:positionH>
              <wp:positionV relativeFrom="paragraph">
                <wp:posOffset>88900</wp:posOffset>
              </wp:positionV>
              <wp:extent cx="1693628" cy="32575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628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4CB29" w14:textId="77777777" w:rsidR="0025180F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All printed copies are </w:t>
                          </w:r>
                          <w:r w:rsidR="00457E5A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un</w:t>
                          </w: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controlled.  </w:t>
                          </w:r>
                        </w:p>
                        <w:p w14:paraId="0EE96CBB" w14:textId="5ACF2564" w:rsidR="003D60C0" w:rsidRPr="003D60C0" w:rsidRDefault="0025180F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[Date]</w:t>
                          </w:r>
                          <w:r w:rsidR="00432479"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587FC4" w14:textId="63FE835B" w:rsidR="00A06710" w:rsidRPr="003D60C0" w:rsidRDefault="00432479" w:rsidP="003D60C0">
                          <w:pPr>
                            <w:spacing w:after="0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D60C0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check the </w:t>
                          </w:r>
                          <w:hyperlink r:id="rId1" w:history="1">
                            <w:r w:rsidRPr="0011603C">
                              <w:rPr>
                                <w:rStyle w:val="Hyperlink"/>
                                <w:i/>
                                <w:iCs/>
                                <w:sz w:val="14"/>
                                <w:szCs w:val="14"/>
                              </w:rPr>
                              <w:t>Legislation, Policy and Governance Documents Database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3D3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4pt;margin-top:7pt;width:133.35pt;height:25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" filled="f" stroked="f">
              <v:textbox>
                <w:txbxContent>
                  <w:p w14:paraId="73C4CB29" w14:textId="77777777" w:rsidR="0025180F" w:rsidRDefault="00432479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All printed copies are </w:t>
                    </w:r>
                    <w:r w:rsidR="00457E5A">
                      <w:rPr>
                        <w:i/>
                        <w:iCs/>
                        <w:sz w:val="14"/>
                        <w:szCs w:val="14"/>
                      </w:rPr>
                      <w:t>un</w:t>
                    </w: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controlled.  </w:t>
                    </w:r>
                  </w:p>
                  <w:p w14:paraId="0EE96CBB" w14:textId="5ACF2564" w:rsidR="003D60C0" w:rsidRPr="003D60C0" w:rsidRDefault="0025180F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[Date]</w:t>
                    </w:r>
                    <w:r w:rsidR="00432479"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</w:p>
                  <w:p w14:paraId="49587FC4" w14:textId="63FE835B" w:rsidR="00A06710" w:rsidRPr="003D60C0" w:rsidRDefault="00432479" w:rsidP="003D60C0">
                    <w:pPr>
                      <w:spacing w:after="0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D60C0">
                      <w:rPr>
                        <w:i/>
                        <w:iCs/>
                        <w:sz w:val="14"/>
                        <w:szCs w:val="14"/>
                      </w:rPr>
                      <w:t xml:space="preserve">check the </w:t>
                    </w:r>
                    <w:hyperlink r:id="rId2" w:history="1">
                      <w:r w:rsidRPr="0011603C">
                        <w:rPr>
                          <w:rStyle w:val="Hyperlink"/>
                          <w:i/>
                          <w:iCs/>
                          <w:sz w:val="14"/>
                          <w:szCs w:val="14"/>
                        </w:rPr>
                        <w:t>Legislation, Policy and Governance Documents Database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B173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99A3A05" wp14:editId="439E874E">
              <wp:simplePos x="0" y="0"/>
              <wp:positionH relativeFrom="margin">
                <wp:posOffset>-426085</wp:posOffset>
              </wp:positionH>
              <wp:positionV relativeFrom="paragraph">
                <wp:posOffset>144393</wp:posOffset>
              </wp:positionV>
              <wp:extent cx="6838122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122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3DEDA817" w14:textId="4F5B9330" w:rsidR="00AB1F7E" w:rsidRPr="00201930" w:rsidRDefault="006A6806" w:rsidP="00FB1734">
                              <w:pPr>
                                <w:pStyle w:val="Footer"/>
                                <w:tabs>
                                  <w:tab w:val="clear" w:pos="9360"/>
                                  <w:tab w:val="right" w:pos="10065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ab/>
                              </w:r>
                              <w:r w:rsidR="00FB1734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Page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565AF0" w14:textId="77777777" w:rsidR="00327ED4" w:rsidRPr="000B184B" w:rsidRDefault="00327ED4" w:rsidP="00327ED4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A3A05" id="_x0000_s1029" type="#_x0000_t202" style="position:absolute;margin-left:-33.55pt;margin-top:11.35pt;width:538.45pt;height:1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3DEDA817" w14:textId="4F5B9330" w:rsidR="00AB1F7E" w:rsidRPr="00201930" w:rsidRDefault="006A6806" w:rsidP="00FB1734">
                        <w:pPr>
                          <w:pStyle w:val="Footer"/>
                          <w:tabs>
                            <w:tab w:val="clear" w:pos="9360"/>
                            <w:tab w:val="right" w:pos="1006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ab/>
                        </w:r>
                        <w:r w:rsidR="00FB1734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Page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1565AF0" w14:textId="77777777" w:rsidR="00327ED4" w:rsidRPr="000B184B" w:rsidRDefault="00327ED4" w:rsidP="00327ED4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A680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6C3253" wp14:editId="5EFB5A92">
              <wp:simplePos x="0" y="0"/>
              <wp:positionH relativeFrom="page">
                <wp:posOffset>3190875</wp:posOffset>
              </wp:positionH>
              <wp:positionV relativeFrom="page">
                <wp:posOffset>10227945</wp:posOffset>
              </wp:positionV>
              <wp:extent cx="443865" cy="443865"/>
              <wp:effectExtent l="0" t="0" r="5715" b="0"/>
              <wp:wrapNone/>
              <wp:docPr id="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0F327" w14:textId="77777777" w:rsidR="006A6806" w:rsidRPr="00BB2FBA" w:rsidRDefault="006A6806" w:rsidP="006A6806">
                          <w:pPr>
                            <w:spacing w:after="0"/>
                            <w:rPr>
                              <w:rFonts w:asciiTheme="majorHAnsi" w:eastAsia="Calibri" w:hAnsiTheme="majorHAns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FBA">
                            <w:rPr>
                              <w:rFonts w:asciiTheme="majorHAnsi" w:eastAsia="Calibri" w:hAnsiTheme="majorHAns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C3253" id="Text Box 3" o:spid="_x0000_s1030" type="#_x0000_t202" alt="ECU Internal Information" style="position:absolute;margin-left:251.25pt;margin-top:805.35pt;width:34.95pt;height:34.95pt;z-index: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" filled="f" stroked="f">
              <v:textbox style="mso-fit-shape-to-text:t" inset="0,0,0,15pt">
                <w:txbxContent>
                  <w:p w14:paraId="34D0F327" w14:textId="77777777" w:rsidR="006A6806" w:rsidRPr="00BB2FBA" w:rsidRDefault="006A6806" w:rsidP="006A6806">
                    <w:pPr>
                      <w:spacing w:after="0"/>
                      <w:rPr>
                        <w:rFonts w:asciiTheme="majorHAnsi" w:eastAsia="Calibri" w:hAnsiTheme="majorHAns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FBA">
                      <w:rPr>
                        <w:rFonts w:asciiTheme="majorHAnsi" w:eastAsia="Calibri" w:hAnsiTheme="majorHAnsi" w:cs="Calibri"/>
                        <w:noProof/>
                        <w:color w:val="000000"/>
                        <w:sz w:val="20"/>
                        <w:szCs w:val="2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BF27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ED94CC" wp14:editId="547226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4CC4B" w14:textId="77777777" w:rsidR="006A6806" w:rsidRPr="006A6806" w:rsidRDefault="006A6806" w:rsidP="006A68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D94C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ECU Internal Information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D4CC4B" w14:textId="77777777" w:rsidR="006A6806" w:rsidRPr="006A6806" w:rsidRDefault="006A6806" w:rsidP="006A68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9338" w14:textId="77777777" w:rsidR="00487C9C" w:rsidRDefault="00487C9C" w:rsidP="00BA6F86">
      <w:pPr>
        <w:spacing w:after="0" w:line="240" w:lineRule="auto"/>
      </w:pPr>
      <w:r>
        <w:separator/>
      </w:r>
    </w:p>
  </w:footnote>
  <w:footnote w:type="continuationSeparator" w:id="0">
    <w:p w14:paraId="02F7C25F" w14:textId="77777777" w:rsidR="00487C9C" w:rsidRDefault="00487C9C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7301" w14:textId="493F9F0C" w:rsidR="00B65832" w:rsidRDefault="00B67B01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0130988" wp14:editId="56801095">
              <wp:simplePos x="0" y="0"/>
              <wp:positionH relativeFrom="column">
                <wp:posOffset>-104775</wp:posOffset>
              </wp:positionH>
              <wp:positionV relativeFrom="paragraph">
                <wp:posOffset>-108585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02E93" w14:textId="2CDA9080" w:rsidR="00F4054C" w:rsidRPr="00D531EC" w:rsidRDefault="00F4054C" w:rsidP="000D59D0">
                          <w:pPr>
                            <w:pStyle w:val="Title"/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D531EC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Edith Cowan University</w:t>
                          </w:r>
                          <w:r w:rsidR="002D55E6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br/>
                          </w:r>
                          <w:r w:rsidR="002D55E6" w:rsidRPr="002D55E6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Strategic and Governance Services Centre</w:t>
                          </w:r>
                        </w:p>
                        <w:p w14:paraId="52FAA7A9" w14:textId="21BA0C81" w:rsidR="006A6806" w:rsidRPr="00D531EC" w:rsidRDefault="003D237E" w:rsidP="00F4054C">
                          <w:pPr>
                            <w:pStyle w:val="Title"/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>Guidelines</w:t>
                          </w:r>
                          <w:r w:rsidR="00F4054C" w:rsidRPr="00D531EC">
                            <w:rPr>
                              <w:rFonts w:asciiTheme="minorHAnsi" w:hAnsiTheme="minorHAnsi"/>
                              <w:b/>
                              <w:bCs/>
                              <w:smallCaps/>
                              <w:sz w:val="44"/>
                              <w:szCs w:val="44"/>
                            </w:rPr>
                            <w:t xml:space="preserve">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30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25pt;margin-top:-8.55pt;width:375.9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" filled="f" stroked="f" strokeweight=".5pt">
              <v:textbox>
                <w:txbxContent>
                  <w:p w14:paraId="7EF02E93" w14:textId="2CDA9080" w:rsidR="00F4054C" w:rsidRPr="00D531EC" w:rsidRDefault="00F4054C" w:rsidP="000D59D0">
                    <w:pPr>
                      <w:pStyle w:val="Title"/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D531EC">
                      <w:rPr>
                        <w:rFonts w:asciiTheme="minorHAnsi" w:hAnsiTheme="minorHAnsi"/>
                        <w:sz w:val="28"/>
                        <w:szCs w:val="28"/>
                      </w:rPr>
                      <w:t>Edith Cowan University</w:t>
                    </w:r>
                    <w:r w:rsidR="002D55E6">
                      <w:rPr>
                        <w:rFonts w:asciiTheme="minorHAnsi" w:hAnsiTheme="minorHAnsi"/>
                        <w:sz w:val="28"/>
                        <w:szCs w:val="28"/>
                      </w:rPr>
                      <w:br/>
                    </w:r>
                    <w:r w:rsidR="002D55E6" w:rsidRPr="002D55E6">
                      <w:rPr>
                        <w:rFonts w:asciiTheme="minorHAnsi" w:hAnsiTheme="minorHAnsi"/>
                        <w:sz w:val="24"/>
                        <w:szCs w:val="24"/>
                      </w:rPr>
                      <w:t>Strategic and Governance Services Centre</w:t>
                    </w:r>
                  </w:p>
                  <w:p w14:paraId="52FAA7A9" w14:textId="21BA0C81" w:rsidR="006A6806" w:rsidRPr="00D531EC" w:rsidRDefault="003D237E" w:rsidP="00F4054C">
                    <w:pPr>
                      <w:pStyle w:val="Title"/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>Guidelines</w:t>
                    </w:r>
                    <w:r w:rsidR="00F4054C" w:rsidRPr="00D531EC">
                      <w:rPr>
                        <w:rFonts w:asciiTheme="minorHAnsi" w:hAnsiTheme="minorHAnsi"/>
                        <w:b/>
                        <w:bCs/>
                        <w:smallCaps/>
                        <w:sz w:val="44"/>
                        <w:szCs w:val="44"/>
                      </w:rPr>
                      <w:t xml:space="preserve"> Template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55680" behindDoc="1" locked="0" layoutInCell="1" allowOverlap="1" wp14:anchorId="21C44B17" wp14:editId="02817EFC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FD0">
      <w:rPr>
        <w:noProof/>
      </w:rPr>
      <w:drawing>
        <wp:anchor distT="0" distB="0" distL="114300" distR="114300" simplePos="0" relativeHeight="251654656" behindDoc="1" locked="0" layoutInCell="1" allowOverlap="1" wp14:anchorId="3CF143EB" wp14:editId="1700987A">
          <wp:simplePos x="0" y="0"/>
          <wp:positionH relativeFrom="page">
            <wp:posOffset>-5824</wp:posOffset>
          </wp:positionH>
          <wp:positionV relativeFrom="page">
            <wp:posOffset>-22860</wp:posOffset>
          </wp:positionV>
          <wp:extent cx="7558405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E0887"/>
    <w:multiLevelType w:val="hybridMultilevel"/>
    <w:tmpl w:val="6762789C"/>
    <w:lvl w:ilvl="0" w:tplc="534C0B6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64E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657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856441"/>
    <w:multiLevelType w:val="multilevel"/>
    <w:tmpl w:val="C6E4A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25561">
    <w:abstractNumId w:val="0"/>
  </w:num>
  <w:num w:numId="2" w16cid:durableId="134371348">
    <w:abstractNumId w:val="1"/>
  </w:num>
  <w:num w:numId="3" w16cid:durableId="1369994192">
    <w:abstractNumId w:val="2"/>
  </w:num>
  <w:num w:numId="4" w16cid:durableId="98778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1"/>
    <w:rsid w:val="00011C65"/>
    <w:rsid w:val="000827E6"/>
    <w:rsid w:val="000B184B"/>
    <w:rsid w:val="000D59D0"/>
    <w:rsid w:val="000F613D"/>
    <w:rsid w:val="0011603C"/>
    <w:rsid w:val="001C00F4"/>
    <w:rsid w:val="0025180F"/>
    <w:rsid w:val="002A4C17"/>
    <w:rsid w:val="002B0426"/>
    <w:rsid w:val="002B1313"/>
    <w:rsid w:val="002B7C41"/>
    <w:rsid w:val="002D55E6"/>
    <w:rsid w:val="00327ED4"/>
    <w:rsid w:val="00344E2D"/>
    <w:rsid w:val="00366F30"/>
    <w:rsid w:val="003747B9"/>
    <w:rsid w:val="00374CD9"/>
    <w:rsid w:val="003A44F5"/>
    <w:rsid w:val="003D237E"/>
    <w:rsid w:val="003D60C0"/>
    <w:rsid w:val="003D683B"/>
    <w:rsid w:val="003E602F"/>
    <w:rsid w:val="004216E7"/>
    <w:rsid w:val="00424DE4"/>
    <w:rsid w:val="00432479"/>
    <w:rsid w:val="00433FAC"/>
    <w:rsid w:val="00457E5A"/>
    <w:rsid w:val="00460447"/>
    <w:rsid w:val="00487C9C"/>
    <w:rsid w:val="00492EF1"/>
    <w:rsid w:val="00493FB2"/>
    <w:rsid w:val="004E6860"/>
    <w:rsid w:val="00517973"/>
    <w:rsid w:val="00522F36"/>
    <w:rsid w:val="005564BB"/>
    <w:rsid w:val="00575F2F"/>
    <w:rsid w:val="005816E0"/>
    <w:rsid w:val="00595013"/>
    <w:rsid w:val="005B455F"/>
    <w:rsid w:val="00600D20"/>
    <w:rsid w:val="00613B1B"/>
    <w:rsid w:val="00662AFF"/>
    <w:rsid w:val="006A6806"/>
    <w:rsid w:val="006E167D"/>
    <w:rsid w:val="00713437"/>
    <w:rsid w:val="007367A4"/>
    <w:rsid w:val="00741655"/>
    <w:rsid w:val="00760924"/>
    <w:rsid w:val="007A7DDE"/>
    <w:rsid w:val="007C4B17"/>
    <w:rsid w:val="007E054F"/>
    <w:rsid w:val="00802FD0"/>
    <w:rsid w:val="0080332D"/>
    <w:rsid w:val="008145CC"/>
    <w:rsid w:val="00843190"/>
    <w:rsid w:val="008754E7"/>
    <w:rsid w:val="008759F1"/>
    <w:rsid w:val="008A2C8E"/>
    <w:rsid w:val="008A6906"/>
    <w:rsid w:val="008C0AF6"/>
    <w:rsid w:val="008C7A2B"/>
    <w:rsid w:val="0090112B"/>
    <w:rsid w:val="00964CFC"/>
    <w:rsid w:val="0099193E"/>
    <w:rsid w:val="009952D5"/>
    <w:rsid w:val="00996594"/>
    <w:rsid w:val="009B14EB"/>
    <w:rsid w:val="00A06710"/>
    <w:rsid w:val="00A119B0"/>
    <w:rsid w:val="00A11C95"/>
    <w:rsid w:val="00A32A68"/>
    <w:rsid w:val="00A44C06"/>
    <w:rsid w:val="00A620F5"/>
    <w:rsid w:val="00A8518E"/>
    <w:rsid w:val="00AB09C9"/>
    <w:rsid w:val="00AB1F7E"/>
    <w:rsid w:val="00AE34C0"/>
    <w:rsid w:val="00B350F7"/>
    <w:rsid w:val="00B450E7"/>
    <w:rsid w:val="00B65832"/>
    <w:rsid w:val="00B67B01"/>
    <w:rsid w:val="00BA6428"/>
    <w:rsid w:val="00BA6F86"/>
    <w:rsid w:val="00BB2DEC"/>
    <w:rsid w:val="00BB2FBA"/>
    <w:rsid w:val="00BB67C4"/>
    <w:rsid w:val="00BC35F5"/>
    <w:rsid w:val="00BD37DD"/>
    <w:rsid w:val="00BE31FB"/>
    <w:rsid w:val="00BE592A"/>
    <w:rsid w:val="00C32C4B"/>
    <w:rsid w:val="00CB2165"/>
    <w:rsid w:val="00D531EC"/>
    <w:rsid w:val="00D542B5"/>
    <w:rsid w:val="00DD37F4"/>
    <w:rsid w:val="00DF5945"/>
    <w:rsid w:val="00E43D9F"/>
    <w:rsid w:val="00E442B2"/>
    <w:rsid w:val="00E630D8"/>
    <w:rsid w:val="00E73311"/>
    <w:rsid w:val="00EC07E7"/>
    <w:rsid w:val="00EF45B0"/>
    <w:rsid w:val="00F05193"/>
    <w:rsid w:val="00F239EE"/>
    <w:rsid w:val="00F4054C"/>
    <w:rsid w:val="00F42BDF"/>
    <w:rsid w:val="00FA785F"/>
    <w:rsid w:val="00FB1734"/>
    <w:rsid w:val="00FB71A9"/>
    <w:rsid w:val="00FD1ECA"/>
    <w:rsid w:val="00FE0FF5"/>
    <w:rsid w:val="00FE17CF"/>
    <w:rsid w:val="00FE370A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6F08"/>
  <w15:chartTrackingRefBased/>
  <w15:docId w15:val="{53A46CD2-A706-4AB3-9758-44DD85F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06"/>
    <w:pPr>
      <w:keepNext/>
      <w:keepLines/>
      <w:spacing w:before="240" w:line="240" w:lineRule="auto"/>
      <w:outlineLvl w:val="0"/>
    </w:pPr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06"/>
    <w:pPr>
      <w:spacing w:before="120" w:after="0" w:line="240" w:lineRule="auto"/>
      <w:outlineLvl w:val="1"/>
    </w:pPr>
    <w:rPr>
      <w:rFonts w:ascii="Aptos" w:eastAsia="Times New Roman" w:hAnsi="Aptos"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06"/>
    <w:rPr>
      <w:rFonts w:ascii="Aptos Display" w:eastAsia="Times New Roman" w:hAnsi="Aptos Display" w:cs="Times New Roman"/>
      <w:b/>
      <w:bCs/>
      <w:color w:val="26B29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806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Body">
    <w:name w:val="Body"/>
    <w:basedOn w:val="Normal"/>
    <w:link w:val="BodyChar"/>
    <w:qFormat/>
    <w:rsid w:val="006A6806"/>
    <w:pPr>
      <w:spacing w:before="120" w:after="12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Char">
    <w:name w:val="Body Char"/>
    <w:basedOn w:val="DefaultParagraphFont"/>
    <w:link w:val="Body"/>
    <w:rsid w:val="006A6806"/>
    <w:rPr>
      <w:rFonts w:ascii="Aptos" w:eastAsia="Times New Roman" w:hAnsi="Aptos" w:cs="Times New Roman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6A6806"/>
    <w:pPr>
      <w:numPr>
        <w:numId w:val="2"/>
      </w:numPr>
      <w:spacing w:before="60" w:after="60" w:line="240" w:lineRule="auto"/>
      <w:ind w:left="680" w:hanging="340"/>
      <w:contextualSpacing w:val="0"/>
    </w:pPr>
    <w:rPr>
      <w:rFonts w:eastAsiaTheme="minorHAnsi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6A6806"/>
    <w:rPr>
      <w:sz w:val="22"/>
      <w:szCs w:val="22"/>
    </w:rPr>
  </w:style>
  <w:style w:type="paragraph" w:customStyle="1" w:styleId="Bullet2">
    <w:name w:val="Bullet2"/>
    <w:basedOn w:val="Normal"/>
    <w:link w:val="Bullet2Char"/>
    <w:qFormat/>
    <w:rsid w:val="006A6806"/>
    <w:pPr>
      <w:numPr>
        <w:ilvl w:val="1"/>
        <w:numId w:val="2"/>
      </w:numPr>
      <w:spacing w:before="60" w:after="60" w:line="240" w:lineRule="auto"/>
      <w:ind w:left="1134" w:hanging="340"/>
    </w:pPr>
    <w:rPr>
      <w:rFonts w:ascii="Aptos" w:eastAsia="Times New Roman" w:hAnsi="Aptos"/>
      <w:sz w:val="22"/>
      <w:szCs w:val="22"/>
    </w:rPr>
  </w:style>
  <w:style w:type="paragraph" w:customStyle="1" w:styleId="Body1">
    <w:name w:val="Body1"/>
    <w:basedOn w:val="Normal"/>
    <w:link w:val="Body1Char"/>
    <w:qFormat/>
    <w:rsid w:val="006A6806"/>
    <w:pPr>
      <w:spacing w:before="120" w:after="120" w:line="240" w:lineRule="auto"/>
      <w:ind w:left="680"/>
    </w:pPr>
    <w:rPr>
      <w:rFonts w:ascii="Calibri" w:eastAsia="Times New Roman" w:hAnsi="Calibri" w:cs="Times New Roman"/>
      <w:sz w:val="22"/>
      <w:szCs w:val="22"/>
    </w:rPr>
  </w:style>
  <w:style w:type="character" w:customStyle="1" w:styleId="Body1Char">
    <w:name w:val="Body1 Char"/>
    <w:basedOn w:val="DefaultParagraphFont"/>
    <w:link w:val="Body1"/>
    <w:rsid w:val="006A6806"/>
    <w:rPr>
      <w:rFonts w:ascii="Calibri" w:eastAsia="Times New Roman" w:hAnsi="Calibri" w:cs="Times New Roman"/>
      <w:sz w:val="22"/>
      <w:szCs w:val="22"/>
    </w:rPr>
  </w:style>
  <w:style w:type="paragraph" w:customStyle="1" w:styleId="Body2">
    <w:name w:val="Body2"/>
    <w:basedOn w:val="Normal"/>
    <w:link w:val="Body2Char"/>
    <w:qFormat/>
    <w:rsid w:val="006A6806"/>
    <w:pPr>
      <w:spacing w:before="120" w:after="120" w:line="240" w:lineRule="auto"/>
      <w:ind w:left="1134"/>
    </w:pPr>
    <w:rPr>
      <w:rFonts w:ascii="Aptos" w:eastAsia="Times New Roman" w:hAnsi="Aptos" w:cs="Times New Roman"/>
      <w:sz w:val="22"/>
      <w:szCs w:val="22"/>
    </w:rPr>
  </w:style>
  <w:style w:type="character" w:customStyle="1" w:styleId="Body2Char">
    <w:name w:val="Body2 Char"/>
    <w:basedOn w:val="Body1Char"/>
    <w:link w:val="Body2"/>
    <w:rsid w:val="006A6806"/>
    <w:rPr>
      <w:rFonts w:ascii="Aptos" w:eastAsia="Times New Roman" w:hAnsi="Aptos" w:cs="Times New Roman"/>
      <w:sz w:val="22"/>
      <w:szCs w:val="22"/>
    </w:rPr>
  </w:style>
  <w:style w:type="character" w:customStyle="1" w:styleId="Bullet2Char">
    <w:name w:val="Bullet2 Char"/>
    <w:basedOn w:val="DefaultParagraphFont"/>
    <w:link w:val="Bullet2"/>
    <w:rsid w:val="006A6806"/>
    <w:rPr>
      <w:rFonts w:ascii="Aptos" w:eastAsia="Times New Roman" w:hAnsi="Aptos"/>
      <w:sz w:val="22"/>
      <w:szCs w:val="22"/>
    </w:rPr>
  </w:style>
  <w:style w:type="paragraph" w:customStyle="1" w:styleId="BodyNoSpace">
    <w:name w:val="Body NoSpace"/>
    <w:basedOn w:val="Normal"/>
    <w:link w:val="BodyNoSpaceChar"/>
    <w:qFormat/>
    <w:rsid w:val="006A6806"/>
    <w:pPr>
      <w:spacing w:after="0" w:line="240" w:lineRule="auto"/>
    </w:pPr>
    <w:rPr>
      <w:rFonts w:ascii="Aptos" w:eastAsia="Times New Roman" w:hAnsi="Aptos" w:cs="Times New Roman"/>
      <w:sz w:val="22"/>
      <w:szCs w:val="22"/>
    </w:rPr>
  </w:style>
  <w:style w:type="character" w:customStyle="1" w:styleId="BodyNoSpaceChar">
    <w:name w:val="Body NoSpace Char"/>
    <w:basedOn w:val="DefaultParagraphFont"/>
    <w:link w:val="BodyNoSpace"/>
    <w:rsid w:val="006A6806"/>
    <w:rPr>
      <w:rFonts w:ascii="Aptos" w:eastAsia="Times New Roman" w:hAnsi="Aptos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2F36"/>
    <w:rPr>
      <w:color w:val="26B286" w:themeColor="hyperlink"/>
      <w:u w:val="single"/>
    </w:rPr>
  </w:style>
  <w:style w:type="table" w:styleId="TableGridLight">
    <w:name w:val="Grid Table Light"/>
    <w:basedOn w:val="TableNormal"/>
    <w:uiPriority w:val="40"/>
    <w:rsid w:val="00FE370A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ithcowanuni.sharepoint.com/:w:/s/SGS-CorpKB/EQ3-eRb52i1OuSCFDZ5vH50BwBks0VstyQkfoMWm4dNjtw?e=pm7K8g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edithcowanuni.sharepoint.com/:w:/s/SGS-CorpKB/EQ3-eRb52i1OuSCFDZ5vH50BwBks0VstyQkfoMWm4dNjtw?e=pm7K8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i4znwy.onk2.com/Designer/Runtime/Form/ECU.Corporate.Documents/" TargetMode="External"/><Relationship Id="rId1" Type="http://schemas.openxmlformats.org/officeDocument/2006/relationships/hyperlink" Target="https://gi4znwy.onk2.com/Designer/Runtime/Form/ECU.Corporate.Document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mcglad\OneDrive%20-%20Edith%20Cowan%20University\Proposed%20Template%20for%20Documents_Ecru%20v2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B36FF-4DBF-4868-BF29-B09247CA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Proposed Template for Documents_Ecru v2</Template>
  <TotalTime>6</TotalTime>
  <Pages>4</Pages>
  <Words>993</Words>
  <Characters>5375</Characters>
  <Application>Microsoft Office Word</Application>
  <DocSecurity>0</DocSecurity>
  <Lines>282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MCGLADE</dc:creator>
  <cp:keywords/>
  <dc:description/>
  <cp:lastModifiedBy>Leonie NEL</cp:lastModifiedBy>
  <cp:revision>9</cp:revision>
  <dcterms:created xsi:type="dcterms:W3CDTF">2025-03-26T04:16:00Z</dcterms:created>
  <dcterms:modified xsi:type="dcterms:W3CDTF">2025-03-27T00:36:00Z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2025-03-25T06:43:01Z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96a5def4-100f-4af7-a3f9-9b2495918dd8</vt:lpwstr>
  </property>
  <property fmtid="{D5CDD505-2E9C-101B-9397-08002B2CF9AE}" pid="13" name="MSIP_Label_03081eab-cc3f-49a2-9582-7dfc12a01625_ContentBits">
    <vt:lpwstr>2</vt:lpwstr>
  </property>
</Properties>
</file>